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6ED991" w14:textId="7935E085" w:rsidR="00176928" w:rsidRPr="004B798E" w:rsidRDefault="00176928" w:rsidP="00176928">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sidR="00AB52CA">
        <w:rPr>
          <w:rFonts w:ascii="Arial" w:hAnsi="Arial" w:cs="Arial"/>
          <w:b/>
          <w:sz w:val="24"/>
          <w:szCs w:val="24"/>
        </w:rPr>
        <w:t>1</w:t>
      </w:r>
      <w:r w:rsidR="00DE0A42">
        <w:rPr>
          <w:rFonts w:ascii="Arial" w:hAnsi="Arial" w:cs="Arial"/>
          <w:b/>
          <w:sz w:val="24"/>
          <w:szCs w:val="24"/>
        </w:rPr>
        <w:t>1</w:t>
      </w:r>
      <w:r w:rsidR="00CF29C0">
        <w:rPr>
          <w:rFonts w:ascii="Arial" w:hAnsi="Arial" w:cs="Arial"/>
          <w:b/>
          <w:sz w:val="24"/>
          <w:szCs w:val="24"/>
        </w:rPr>
        <w:t>7</w:t>
      </w:r>
      <w:r w:rsidRPr="00F644CF">
        <w:rPr>
          <w:rFonts w:ascii="Arial" w:hAnsi="Arial" w:cs="Arial"/>
          <w:b/>
          <w:sz w:val="24"/>
          <w:szCs w:val="24"/>
        </w:rPr>
        <w:tab/>
        <w:t>R4-</w:t>
      </w:r>
      <w:r w:rsidR="003A42FA" w:rsidRPr="003A42FA">
        <w:rPr>
          <w:rFonts w:ascii="Arial" w:hAnsi="Arial" w:cs="Arial"/>
          <w:b/>
          <w:bCs/>
          <w:sz w:val="24"/>
          <w:szCs w:val="24"/>
        </w:rPr>
        <w:t>25</w:t>
      </w:r>
      <w:r w:rsidR="00DC064E">
        <w:rPr>
          <w:rFonts w:ascii="Arial" w:hAnsi="Arial" w:cs="Arial"/>
          <w:b/>
          <w:bCs/>
          <w:sz w:val="24"/>
          <w:szCs w:val="24"/>
        </w:rPr>
        <w:t>20228</w:t>
      </w:r>
    </w:p>
    <w:p w14:paraId="141461C7" w14:textId="5BF43A36" w:rsidR="00DE55A0" w:rsidRPr="001F7CAE" w:rsidRDefault="00CF29C0" w:rsidP="00176928">
      <w:pPr>
        <w:pStyle w:val="a4"/>
        <w:tabs>
          <w:tab w:val="clear" w:pos="4153"/>
          <w:tab w:val="clear" w:pos="8306"/>
          <w:tab w:val="right" w:pos="9781"/>
          <w:tab w:val="right" w:pos="13323"/>
        </w:tabs>
        <w:jc w:val="both"/>
        <w:outlineLvl w:val="0"/>
        <w:rPr>
          <w:rFonts w:ascii="Arial" w:eastAsiaTheme="minorEastAsia" w:hAnsi="Arial"/>
          <w:b/>
          <w:sz w:val="24"/>
          <w:szCs w:val="24"/>
          <w:lang w:eastAsia="ko-KR"/>
        </w:rPr>
      </w:pPr>
      <w:r w:rsidRPr="00CF29C0">
        <w:rPr>
          <w:rFonts w:ascii="Arial" w:eastAsiaTheme="minorEastAsia" w:hAnsi="Arial" w:cs="Arial"/>
          <w:b/>
          <w:sz w:val="24"/>
          <w:szCs w:val="24"/>
          <w:lang w:eastAsia="ko-KR"/>
        </w:rPr>
        <w:t>Dallas, USA, Nov. 17-21, 2025</w:t>
      </w:r>
    </w:p>
    <w:p w14:paraId="6CF7DC04"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7BC085A7"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3D44FC8" w14:textId="12871A24"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8E0140">
        <w:rPr>
          <w:rFonts w:ascii="Arial" w:hAnsi="Arial" w:cs="Arial" w:hint="eastAsia"/>
          <w:lang w:val="en-US" w:eastAsia="ko-KR"/>
        </w:rPr>
        <w:t xml:space="preserve">Discussion on </w:t>
      </w:r>
      <w:r w:rsidR="003C41A7">
        <w:rPr>
          <w:rFonts w:ascii="Arial" w:hAnsi="Arial" w:cs="Arial"/>
          <w:lang w:val="en-US" w:eastAsia="ko-KR"/>
        </w:rPr>
        <w:t>inter-vendor training collaboration and interoperability for two-sided models</w:t>
      </w:r>
    </w:p>
    <w:p w14:paraId="230565BA" w14:textId="0DEE1190"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844FE4">
        <w:rPr>
          <w:rFonts w:ascii="Arial" w:hAnsi="Arial" w:cs="Arial" w:hint="eastAsia"/>
          <w:lang w:val="en-US" w:eastAsia="ko-KR"/>
        </w:rPr>
        <w:t>7</w:t>
      </w:r>
      <w:r w:rsidR="00EE15F0">
        <w:rPr>
          <w:rFonts w:ascii="Arial" w:hAnsi="Arial" w:cs="Arial"/>
          <w:lang w:val="en-US" w:eastAsia="ko-KR"/>
        </w:rPr>
        <w:t>.</w:t>
      </w:r>
      <w:r w:rsidR="00A04167">
        <w:rPr>
          <w:rFonts w:ascii="Arial" w:hAnsi="Arial" w:cs="Arial"/>
          <w:lang w:val="en-US" w:eastAsia="ko-KR"/>
        </w:rPr>
        <w:t>9</w:t>
      </w:r>
      <w:r w:rsidR="00EE15F0">
        <w:rPr>
          <w:rFonts w:ascii="Arial" w:hAnsi="Arial" w:cs="Arial"/>
          <w:lang w:val="en-US" w:eastAsia="ko-KR"/>
        </w:rPr>
        <w:t>.</w:t>
      </w:r>
      <w:r w:rsidR="00A04167">
        <w:rPr>
          <w:rFonts w:ascii="Arial" w:hAnsi="Arial" w:cs="Arial"/>
          <w:lang w:val="en-US" w:eastAsia="ko-KR"/>
        </w:rPr>
        <w:t>3</w:t>
      </w:r>
    </w:p>
    <w:p w14:paraId="211C61A5" w14:textId="1F269AEB"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sidR="007803EF">
        <w:rPr>
          <w:rFonts w:ascii="Arial" w:hAnsi="Arial" w:cs="Arial"/>
          <w:bCs/>
          <w:lang w:val="en-US" w:eastAsia="ko-KR"/>
        </w:rPr>
        <w:t>Discussion</w:t>
      </w:r>
    </w:p>
    <w:p w14:paraId="58DABEF2" w14:textId="77777777" w:rsidR="001171FA" w:rsidRPr="00576FCA" w:rsidRDefault="001171FA" w:rsidP="00D4523D">
      <w:pPr>
        <w:pBdr>
          <w:bottom w:val="single" w:sz="4" w:space="1" w:color="auto"/>
        </w:pBdr>
        <w:jc w:val="both"/>
        <w:rPr>
          <w:rFonts w:ascii="Arial" w:hAnsi="Arial" w:cs="Arial"/>
          <w:lang w:val="en-US"/>
        </w:rPr>
      </w:pPr>
    </w:p>
    <w:p w14:paraId="5ADC391B" w14:textId="77777777" w:rsidR="001171FA" w:rsidRPr="00576FCA" w:rsidRDefault="001171FA" w:rsidP="00D4523D">
      <w:pPr>
        <w:jc w:val="both"/>
        <w:rPr>
          <w:rFonts w:ascii="Arial" w:hAnsi="Arial" w:cs="Arial"/>
          <w:lang w:val="en-US"/>
        </w:rPr>
      </w:pPr>
    </w:p>
    <w:p w14:paraId="4D87AFED" w14:textId="77777777" w:rsidR="003C5363" w:rsidRDefault="001171FA" w:rsidP="00D4523D">
      <w:pPr>
        <w:pStyle w:val="1"/>
        <w:jc w:val="both"/>
        <w:rPr>
          <w:lang w:val="en-US" w:eastAsia="ko-KR"/>
        </w:rPr>
      </w:pPr>
      <w:r w:rsidRPr="00576FCA">
        <w:rPr>
          <w:lang w:val="en-US"/>
        </w:rPr>
        <w:t>Introduction</w:t>
      </w:r>
    </w:p>
    <w:p w14:paraId="0E1DAEBC" w14:textId="77777777" w:rsidR="00711570" w:rsidRPr="00377662" w:rsidRDefault="00711570" w:rsidP="00711570">
      <w:pPr>
        <w:pStyle w:val="a0"/>
        <w:rPr>
          <w:lang w:val="en-US" w:eastAsia="ko-KR"/>
        </w:rPr>
      </w:pPr>
      <w:r>
        <w:rPr>
          <w:rFonts w:hint="eastAsia"/>
          <w:lang w:val="en-US" w:eastAsia="ko-KR"/>
        </w:rPr>
        <w:t>I</w:t>
      </w:r>
      <w:r>
        <w:rPr>
          <w:lang w:val="en-US" w:eastAsia="ko-KR"/>
        </w:rPr>
        <w:t>n WID [1], objectives for CSI compression using two-sided model are captured as follows:</w:t>
      </w:r>
    </w:p>
    <w:tbl>
      <w:tblPr>
        <w:tblStyle w:val="a9"/>
        <w:tblW w:w="0" w:type="auto"/>
        <w:tblLook w:val="04A0" w:firstRow="1" w:lastRow="0" w:firstColumn="1" w:lastColumn="0" w:noHBand="0" w:noVBand="1"/>
      </w:tblPr>
      <w:tblGrid>
        <w:gridCol w:w="9855"/>
      </w:tblGrid>
      <w:tr w:rsidR="00711570" w14:paraId="4ECFE033" w14:textId="77777777" w:rsidTr="00AE0B68">
        <w:tc>
          <w:tcPr>
            <w:tcW w:w="9855" w:type="dxa"/>
          </w:tcPr>
          <w:p w14:paraId="23C50BE2" w14:textId="77777777" w:rsidR="00711570" w:rsidRDefault="00711570" w:rsidP="00AE0B68">
            <w:pPr>
              <w:rPr>
                <w:bCs/>
              </w:rPr>
            </w:pPr>
            <w:r>
              <w:rPr>
                <w:b/>
                <w:color w:val="0000FF"/>
              </w:rPr>
              <w:t>Inter-vendor training collaboration</w:t>
            </w:r>
            <w:r>
              <w:rPr>
                <w:bCs/>
                <w:color w:val="0000FF"/>
              </w:rPr>
              <w:t xml:space="preserve"> </w:t>
            </w:r>
            <w:r>
              <w:rPr>
                <w:bCs/>
              </w:rPr>
              <w:t xml:space="preserve">for two-sided AI/ML models </w:t>
            </w:r>
          </w:p>
          <w:p w14:paraId="5965AFAC" w14:textId="77777777" w:rsidR="00711570" w:rsidRDefault="00711570" w:rsidP="00AE0B68">
            <w:pPr>
              <w:pStyle w:val="ad"/>
              <w:widowControl w:val="0"/>
              <w:numPr>
                <w:ilvl w:val="0"/>
                <w:numId w:val="41"/>
              </w:numPr>
              <w:wordWrap w:val="0"/>
              <w:autoSpaceDE w:val="0"/>
              <w:autoSpaceDN w:val="0"/>
              <w:spacing w:line="256" w:lineRule="auto"/>
              <w:ind w:leftChars="0"/>
              <w:contextualSpacing/>
              <w:jc w:val="both"/>
              <w:rPr>
                <w:bCs/>
              </w:rPr>
            </w:pPr>
            <w:r>
              <w:rPr>
                <w:bCs/>
              </w:rPr>
              <w:t xml:space="preserve">Fully defined/specified reference model (“Direction C”) with RAN1 scalability study outcome </w:t>
            </w:r>
            <w:proofErr w:type="gramStart"/>
            <w:r>
              <w:rPr>
                <w:bCs/>
              </w:rPr>
              <w:t>taken into account</w:t>
            </w:r>
            <w:proofErr w:type="gramEnd"/>
            <w:r>
              <w:rPr>
                <w:bCs/>
              </w:rPr>
              <w:t xml:space="preserve"> [</w:t>
            </w:r>
            <w:r w:rsidRPr="000C64E1">
              <w:rPr>
                <w:bCs/>
                <w:highlight w:val="yellow"/>
              </w:rPr>
              <w:t>RAN4/</w:t>
            </w:r>
            <w:r>
              <w:rPr>
                <w:bCs/>
              </w:rPr>
              <w:t>RAN1] – check-point in RAN#110 upon RAN4 feedback</w:t>
            </w:r>
          </w:p>
          <w:p w14:paraId="2D1139C5" w14:textId="77777777" w:rsidR="00711570" w:rsidRDefault="00711570" w:rsidP="00AE0B68">
            <w:pPr>
              <w:pStyle w:val="ad"/>
              <w:widowControl w:val="0"/>
              <w:numPr>
                <w:ilvl w:val="1"/>
                <w:numId w:val="41"/>
              </w:numPr>
              <w:wordWrap w:val="0"/>
              <w:autoSpaceDE w:val="0"/>
              <w:autoSpaceDN w:val="0"/>
              <w:spacing w:line="256" w:lineRule="auto"/>
              <w:ind w:leftChars="0"/>
              <w:contextualSpacing/>
              <w:jc w:val="both"/>
              <w:rPr>
                <w:bCs/>
              </w:rPr>
            </w:pPr>
            <w:r>
              <w:rPr>
                <w:bC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08E1FDB5" w14:textId="77777777" w:rsidR="00711570" w:rsidRDefault="00711570" w:rsidP="00AE0B68">
            <w:pPr>
              <w:pStyle w:val="ad"/>
              <w:widowControl w:val="0"/>
              <w:numPr>
                <w:ilvl w:val="0"/>
                <w:numId w:val="41"/>
              </w:numPr>
              <w:wordWrap w:val="0"/>
              <w:autoSpaceDE w:val="0"/>
              <w:autoSpaceDN w:val="0"/>
              <w:spacing w:line="256" w:lineRule="auto"/>
              <w:ind w:leftChars="0"/>
              <w:contextualSpacing/>
              <w:jc w:val="both"/>
              <w:rPr>
                <w:bCs/>
              </w:rPr>
            </w:pPr>
            <w:r>
              <w:rPr>
                <w:bCs/>
              </w:rPr>
              <w:t>Specification of standardized dataset format/content plus dataset exchange (“Direction A, sub-option 4-1”) [RAN1/RAN2/RAN3/</w:t>
            </w:r>
            <w:r w:rsidRPr="000C64E1">
              <w:rPr>
                <w:bCs/>
                <w:highlight w:val="yellow"/>
              </w:rPr>
              <w:t>RAN4</w:t>
            </w:r>
            <w:r>
              <w:rPr>
                <w:bCs/>
              </w:rPr>
              <w:t>] – check-point in RAN#110 upon SA WG feedback</w:t>
            </w:r>
          </w:p>
          <w:p w14:paraId="60CEB2A3" w14:textId="77777777" w:rsidR="00711570" w:rsidRDefault="00711570" w:rsidP="00AE0B68">
            <w:pPr>
              <w:rPr>
                <w:bCs/>
              </w:rPr>
            </w:pPr>
          </w:p>
          <w:p w14:paraId="74A805A8" w14:textId="77777777" w:rsidR="00711570" w:rsidRDefault="00711570" w:rsidP="00AE0B68">
            <w:pPr>
              <w:rPr>
                <w:bCs/>
              </w:rPr>
            </w:pPr>
            <w:r>
              <w:rPr>
                <w:b/>
                <w:color w:val="0000FF"/>
              </w:rPr>
              <w:t>Interoperability and RRM requirement</w:t>
            </w:r>
            <w:r>
              <w:rPr>
                <w:bCs/>
                <w:color w:val="0000FF"/>
              </w:rPr>
              <w:t xml:space="preserve"> </w:t>
            </w:r>
            <w:r w:rsidRPr="000C64E1">
              <w:rPr>
                <w:bCs/>
                <w:highlight w:val="yellow"/>
              </w:rPr>
              <w:t>[RAN4]:</w:t>
            </w:r>
          </w:p>
          <w:p w14:paraId="6CEDF431" w14:textId="77777777" w:rsidR="00711570" w:rsidRDefault="00711570" w:rsidP="00AE0B68">
            <w:pPr>
              <w:pStyle w:val="ad"/>
              <w:widowControl w:val="0"/>
              <w:numPr>
                <w:ilvl w:val="0"/>
                <w:numId w:val="43"/>
              </w:numPr>
              <w:wordWrap w:val="0"/>
              <w:autoSpaceDE w:val="0"/>
              <w:autoSpaceDN w:val="0"/>
              <w:spacing w:line="256" w:lineRule="auto"/>
              <w:ind w:leftChars="0"/>
              <w:contextualSpacing/>
              <w:jc w:val="both"/>
              <w:rPr>
                <w:bCs/>
              </w:rPr>
            </w:pPr>
            <w:r>
              <w:rPr>
                <w:bCs/>
              </w:rPr>
              <w:t>To define the requirement for the encoder, specify the standardized test decoder to guarantee interoperability</w:t>
            </w:r>
          </w:p>
          <w:p w14:paraId="7FBDE6DF" w14:textId="77777777" w:rsidR="00711570" w:rsidRDefault="00711570" w:rsidP="00AE0B68">
            <w:pPr>
              <w:pStyle w:val="ad"/>
              <w:widowControl w:val="0"/>
              <w:numPr>
                <w:ilvl w:val="1"/>
                <w:numId w:val="43"/>
              </w:numPr>
              <w:wordWrap w:val="0"/>
              <w:autoSpaceDE w:val="0"/>
              <w:autoSpaceDN w:val="0"/>
              <w:spacing w:line="256" w:lineRule="auto"/>
              <w:ind w:leftChars="0"/>
              <w:contextualSpacing/>
              <w:jc w:val="both"/>
              <w:rPr>
                <w:bCs/>
              </w:rPr>
            </w:pPr>
            <w:r>
              <w:rPr>
                <w:bCs/>
              </w:rPr>
              <w:t xml:space="preserve">The fully specified test decoder, data set, and corresponding reference encoder in RAN4 to be used for inter-vendor collaboration </w:t>
            </w:r>
          </w:p>
          <w:p w14:paraId="334EE895" w14:textId="77777777" w:rsidR="00711570" w:rsidRDefault="00711570" w:rsidP="00AE0B68">
            <w:pPr>
              <w:pStyle w:val="ad"/>
              <w:widowControl w:val="0"/>
              <w:numPr>
                <w:ilvl w:val="0"/>
                <w:numId w:val="43"/>
              </w:numPr>
              <w:wordWrap w:val="0"/>
              <w:autoSpaceDE w:val="0"/>
              <w:autoSpaceDN w:val="0"/>
              <w:spacing w:line="256" w:lineRule="auto"/>
              <w:ind w:leftChars="0"/>
              <w:contextualSpacing/>
              <w:jc w:val="both"/>
              <w:rPr>
                <w:bCs/>
              </w:rPr>
            </w:pPr>
            <w:r>
              <w:rPr>
                <w:bCs/>
              </w:rPr>
              <w:t>Necessary RRM requirement for specified LCM procedures.</w:t>
            </w:r>
          </w:p>
          <w:p w14:paraId="753D616F" w14:textId="77777777" w:rsidR="00711570" w:rsidRPr="00E115E4" w:rsidRDefault="00711570" w:rsidP="00AE0B68">
            <w:pPr>
              <w:pStyle w:val="ad"/>
              <w:widowControl w:val="0"/>
              <w:numPr>
                <w:ilvl w:val="0"/>
                <w:numId w:val="43"/>
              </w:numPr>
              <w:wordWrap w:val="0"/>
              <w:autoSpaceDE w:val="0"/>
              <w:autoSpaceDN w:val="0"/>
              <w:spacing w:line="256" w:lineRule="auto"/>
              <w:ind w:leftChars="0"/>
              <w:contextualSpacing/>
              <w:jc w:val="both"/>
              <w:rPr>
                <w:bCs/>
              </w:rPr>
            </w:pPr>
            <w:r>
              <w:rPr>
                <w:bCs/>
              </w:rPr>
              <w:t xml:space="preserve">NOTE: offline training is assumed for the purpose of this project. Strive to leverage on RAN1’s study on scalable model structure in </w:t>
            </w:r>
            <w:proofErr w:type="spellStart"/>
            <w:r>
              <w:rPr>
                <w:bCs/>
              </w:rPr>
              <w:t>FS_NR_AIML_Air</w:t>
            </w:r>
            <w:proofErr w:type="spellEnd"/>
            <w:r>
              <w:rPr>
                <w:bCs/>
              </w:rPr>
              <w:t>.</w:t>
            </w:r>
          </w:p>
        </w:tc>
      </w:tr>
    </w:tbl>
    <w:p w14:paraId="74D1E30F" w14:textId="3431A2F6" w:rsidR="00711570" w:rsidRDefault="00711570" w:rsidP="00711570">
      <w:pPr>
        <w:pStyle w:val="a0"/>
        <w:rPr>
          <w:lang w:val="en-US" w:eastAsia="ko-KR"/>
        </w:rPr>
      </w:pPr>
      <w:r>
        <w:rPr>
          <w:rFonts w:hint="eastAsia"/>
          <w:lang w:val="en-US" w:eastAsia="ko-KR"/>
        </w:rPr>
        <w:t xml:space="preserve">In this contribution, we provide our views on </w:t>
      </w:r>
      <w:r w:rsidRPr="005C15BA">
        <w:rPr>
          <w:lang w:val="en-US" w:eastAsia="ko-KR"/>
        </w:rPr>
        <w:t>inter-vendor training collaboration and interoperability for two-sided models</w:t>
      </w:r>
      <w:r w:rsidR="00310F5E">
        <w:rPr>
          <w:lang w:val="en-US" w:eastAsia="ko-KR"/>
        </w:rPr>
        <w:t>.</w:t>
      </w:r>
      <w:r>
        <w:rPr>
          <w:rFonts w:hint="eastAsia"/>
          <w:lang w:val="en-US" w:eastAsia="ko-KR"/>
        </w:rPr>
        <w:t xml:space="preserve"> </w:t>
      </w:r>
    </w:p>
    <w:p w14:paraId="6F457AF3" w14:textId="77777777" w:rsidR="000A5045" w:rsidRDefault="000A5045" w:rsidP="00711570">
      <w:pPr>
        <w:pStyle w:val="a0"/>
        <w:rPr>
          <w:lang w:val="en-US" w:eastAsia="ko-KR"/>
        </w:rPr>
      </w:pPr>
    </w:p>
    <w:p w14:paraId="1904E99E" w14:textId="744B1A7D" w:rsidR="00AD0BBB" w:rsidRDefault="00C90E2E" w:rsidP="00AD0BBB">
      <w:pPr>
        <w:pStyle w:val="1"/>
        <w:spacing w:line="276" w:lineRule="auto"/>
        <w:jc w:val="both"/>
        <w:rPr>
          <w:lang w:val="en-US" w:eastAsia="ko-KR"/>
        </w:rPr>
      </w:pPr>
      <w:r>
        <w:rPr>
          <w:lang w:val="en-US" w:eastAsia="ko-KR"/>
        </w:rPr>
        <w:t>Discussion</w:t>
      </w:r>
    </w:p>
    <w:p w14:paraId="7D4D46CF" w14:textId="16812459" w:rsidR="00CC7972" w:rsidRDefault="00CC7972" w:rsidP="00AD0BBB">
      <w:pPr>
        <w:pStyle w:val="a0"/>
        <w:rPr>
          <w:lang w:val="en-US" w:eastAsia="ko-KR"/>
        </w:rPr>
      </w:pPr>
      <w:r>
        <w:rPr>
          <w:rFonts w:hint="eastAsia"/>
          <w:lang w:val="en-US" w:eastAsia="ko-KR"/>
        </w:rPr>
        <w:t>A</w:t>
      </w:r>
      <w:r>
        <w:rPr>
          <w:lang w:val="en-US" w:eastAsia="ko-KR"/>
        </w:rPr>
        <w:t>ccording to WF [</w:t>
      </w:r>
      <w:r w:rsidR="00272B99">
        <w:rPr>
          <w:lang w:val="en-US" w:eastAsia="ko-KR"/>
        </w:rPr>
        <w:t>2</w:t>
      </w:r>
      <w:r>
        <w:rPr>
          <w:lang w:val="en-US" w:eastAsia="ko-KR"/>
        </w:rPr>
        <w:t>], following issues are supposed to be discussed in RAN4#11</w:t>
      </w:r>
      <w:r w:rsidR="0072051D">
        <w:rPr>
          <w:lang w:val="en-US" w:eastAsia="ko-KR"/>
        </w:rPr>
        <w:t>7</w:t>
      </w:r>
      <w:r>
        <w:rPr>
          <w:lang w:val="en-US" w:eastAsia="ko-KR"/>
        </w:rPr>
        <w:t>.</w:t>
      </w:r>
    </w:p>
    <w:tbl>
      <w:tblPr>
        <w:tblStyle w:val="a9"/>
        <w:tblW w:w="0" w:type="auto"/>
        <w:tblLook w:val="04A0" w:firstRow="1" w:lastRow="0" w:firstColumn="1" w:lastColumn="0" w:noHBand="0" w:noVBand="1"/>
      </w:tblPr>
      <w:tblGrid>
        <w:gridCol w:w="9855"/>
      </w:tblGrid>
      <w:tr w:rsidR="00CC7972" w14:paraId="2891CF22" w14:textId="77777777" w:rsidTr="00CC7972">
        <w:tc>
          <w:tcPr>
            <w:tcW w:w="9855" w:type="dxa"/>
          </w:tcPr>
          <w:p w14:paraId="63231E3D" w14:textId="77777777" w:rsidR="0072051D" w:rsidRDefault="0072051D" w:rsidP="0072051D">
            <w:r>
              <w:t>The following are not agreements, but are recommendations for contributions and discussions at RAN4#117:</w:t>
            </w:r>
          </w:p>
          <w:p w14:paraId="554BF888" w14:textId="77777777" w:rsidR="0072051D" w:rsidRDefault="0072051D" w:rsidP="0072051D"/>
          <w:p w14:paraId="5E8A593D" w14:textId="77777777" w:rsidR="0072051D" w:rsidRDefault="0072051D" w:rsidP="0072051D">
            <w:pPr>
              <w:pStyle w:val="ad"/>
              <w:numPr>
                <w:ilvl w:val="0"/>
                <w:numId w:val="12"/>
              </w:numPr>
              <w:overflowPunct w:val="0"/>
              <w:autoSpaceDE w:val="0"/>
              <w:autoSpaceDN w:val="0"/>
              <w:adjustRightInd w:val="0"/>
              <w:spacing w:after="180"/>
              <w:ind w:leftChars="0"/>
              <w:textAlignment w:val="baseline"/>
            </w:pPr>
            <w:r>
              <w:t>Proposals for assumptions for the dataset including how to cover scalability, channel models, number of samples</w:t>
            </w:r>
          </w:p>
          <w:p w14:paraId="7C8E5F36" w14:textId="77777777" w:rsidR="0072051D" w:rsidRDefault="0072051D" w:rsidP="0072051D">
            <w:pPr>
              <w:pStyle w:val="ad"/>
              <w:numPr>
                <w:ilvl w:val="0"/>
                <w:numId w:val="12"/>
              </w:numPr>
              <w:overflowPunct w:val="0"/>
              <w:autoSpaceDE w:val="0"/>
              <w:autoSpaceDN w:val="0"/>
              <w:adjustRightInd w:val="0"/>
              <w:spacing w:after="180"/>
              <w:ind w:leftChars="0"/>
              <w:textAlignment w:val="baseline"/>
            </w:pPr>
            <w:r>
              <w:t>Proposals for how to evaluate the dataset including potential metrics to compare different dataset contributions</w:t>
            </w:r>
          </w:p>
          <w:p w14:paraId="7CE78397" w14:textId="77777777" w:rsidR="0072051D" w:rsidRDefault="0072051D" w:rsidP="0072051D">
            <w:pPr>
              <w:pStyle w:val="ad"/>
              <w:numPr>
                <w:ilvl w:val="0"/>
                <w:numId w:val="12"/>
              </w:numPr>
              <w:overflowPunct w:val="0"/>
              <w:autoSpaceDE w:val="0"/>
              <w:autoSpaceDN w:val="0"/>
              <w:adjustRightInd w:val="0"/>
              <w:spacing w:after="180"/>
              <w:ind w:leftChars="0"/>
              <w:textAlignment w:val="baseline"/>
            </w:pPr>
            <w:r>
              <w:t>Proposals on model hyperparameters, considering in particular complexity, considering also quantization size</w:t>
            </w:r>
          </w:p>
          <w:p w14:paraId="58B02420" w14:textId="77777777" w:rsidR="0072051D" w:rsidRDefault="0072051D" w:rsidP="0072051D">
            <w:pPr>
              <w:pStyle w:val="ad"/>
              <w:numPr>
                <w:ilvl w:val="0"/>
                <w:numId w:val="12"/>
              </w:numPr>
              <w:overflowPunct w:val="0"/>
              <w:autoSpaceDE w:val="0"/>
              <w:autoSpaceDN w:val="0"/>
              <w:adjustRightInd w:val="0"/>
              <w:spacing w:after="180"/>
              <w:ind w:leftChars="0"/>
              <w:textAlignment w:val="baseline"/>
            </w:pPr>
            <w:r>
              <w:t>Proposals and reasoning for scalability solutions</w:t>
            </w:r>
          </w:p>
          <w:p w14:paraId="7866CB98" w14:textId="77777777" w:rsidR="0072051D" w:rsidRDefault="0072051D" w:rsidP="0072051D">
            <w:pPr>
              <w:pStyle w:val="ad"/>
              <w:numPr>
                <w:ilvl w:val="0"/>
                <w:numId w:val="12"/>
              </w:numPr>
              <w:overflowPunct w:val="0"/>
              <w:autoSpaceDE w:val="0"/>
              <w:autoSpaceDN w:val="0"/>
              <w:adjustRightInd w:val="0"/>
              <w:spacing w:after="180"/>
              <w:ind w:leftChars="0"/>
              <w:textAlignment w:val="baseline"/>
            </w:pPr>
            <w:r>
              <w:t>Proposals and reasoning for training parameters</w:t>
            </w:r>
          </w:p>
          <w:p w14:paraId="1A9D7C9C" w14:textId="77777777" w:rsidR="0072051D" w:rsidRDefault="0072051D" w:rsidP="0072051D">
            <w:pPr>
              <w:pStyle w:val="ad"/>
              <w:numPr>
                <w:ilvl w:val="0"/>
                <w:numId w:val="12"/>
              </w:numPr>
              <w:overflowPunct w:val="0"/>
              <w:autoSpaceDE w:val="0"/>
              <w:autoSpaceDN w:val="0"/>
              <w:adjustRightInd w:val="0"/>
              <w:spacing w:after="180"/>
              <w:ind w:leftChars="0"/>
              <w:textAlignment w:val="baseline"/>
            </w:pPr>
            <w:r>
              <w:t>Proposals for performance metrics for evaluating the different potential model structures</w:t>
            </w:r>
          </w:p>
          <w:p w14:paraId="59DDAF10" w14:textId="579093EA" w:rsidR="00CC7972" w:rsidRPr="0072051D" w:rsidRDefault="0072051D" w:rsidP="0072051D">
            <w:pPr>
              <w:pStyle w:val="ad"/>
              <w:numPr>
                <w:ilvl w:val="0"/>
                <w:numId w:val="12"/>
              </w:numPr>
              <w:overflowPunct w:val="0"/>
              <w:autoSpaceDE w:val="0"/>
              <w:autoSpaceDN w:val="0"/>
              <w:adjustRightInd w:val="0"/>
              <w:spacing w:after="180"/>
              <w:ind w:leftChars="0"/>
              <w:textAlignment w:val="baseline"/>
            </w:pPr>
            <w:r>
              <w:t>Proposals for how to capture the model and the dataset in 3GPP (format, how to store etc.)</w:t>
            </w:r>
          </w:p>
        </w:tc>
      </w:tr>
    </w:tbl>
    <w:p w14:paraId="643C42F6" w14:textId="513F6F93" w:rsidR="00CC7972" w:rsidRDefault="00443E80" w:rsidP="00AD0BBB">
      <w:pPr>
        <w:pStyle w:val="a0"/>
        <w:rPr>
          <w:lang w:val="en-US" w:eastAsia="ko-KR"/>
        </w:rPr>
      </w:pPr>
      <w:r>
        <w:rPr>
          <w:rFonts w:hint="eastAsia"/>
          <w:lang w:val="en-US" w:eastAsia="ko-KR"/>
        </w:rPr>
        <w:t>I</w:t>
      </w:r>
      <w:r>
        <w:rPr>
          <w:lang w:val="en-US" w:eastAsia="ko-KR"/>
        </w:rPr>
        <w:t>n this section, we provide our view</w:t>
      </w:r>
      <w:r w:rsidR="000015C8">
        <w:rPr>
          <w:lang w:val="en-US" w:eastAsia="ko-KR"/>
        </w:rPr>
        <w:t>s</w:t>
      </w:r>
      <w:r>
        <w:rPr>
          <w:lang w:val="en-US" w:eastAsia="ko-KR"/>
        </w:rPr>
        <w:t xml:space="preserve"> on above </w:t>
      </w:r>
      <w:r w:rsidR="00C172D3">
        <w:rPr>
          <w:rFonts w:hint="eastAsia"/>
          <w:lang w:val="en-US" w:eastAsia="ko-KR"/>
        </w:rPr>
        <w:t>o</w:t>
      </w:r>
      <w:r w:rsidR="00C172D3">
        <w:rPr>
          <w:lang w:val="en-US" w:eastAsia="ko-KR"/>
        </w:rPr>
        <w:t xml:space="preserve">pen </w:t>
      </w:r>
      <w:r>
        <w:rPr>
          <w:lang w:val="en-US" w:eastAsia="ko-KR"/>
        </w:rPr>
        <w:t xml:space="preserve">issues. </w:t>
      </w:r>
    </w:p>
    <w:p w14:paraId="7CE0DCB4" w14:textId="597FE032" w:rsidR="00443E80" w:rsidRPr="000015C8" w:rsidRDefault="00443E80" w:rsidP="00AD0BBB">
      <w:pPr>
        <w:pStyle w:val="a0"/>
        <w:rPr>
          <w:lang w:val="en-US" w:eastAsia="ko-KR"/>
        </w:rPr>
      </w:pPr>
    </w:p>
    <w:p w14:paraId="13F89269" w14:textId="77777777" w:rsidR="0043513E" w:rsidRDefault="0043513E" w:rsidP="00AD0BBB">
      <w:pPr>
        <w:pStyle w:val="a0"/>
      </w:pPr>
    </w:p>
    <w:p w14:paraId="78CD97F4" w14:textId="015E2686" w:rsidR="000015C8" w:rsidRPr="0043513E" w:rsidRDefault="0043513E" w:rsidP="00AD0BBB">
      <w:pPr>
        <w:pStyle w:val="a0"/>
        <w:rPr>
          <w:b/>
          <w:u w:val="single"/>
          <w:lang w:val="en-US" w:eastAsia="ko-KR"/>
        </w:rPr>
      </w:pPr>
      <w:r w:rsidRPr="0043513E">
        <w:rPr>
          <w:b/>
          <w:u w:val="single"/>
        </w:rPr>
        <w:lastRenderedPageBreak/>
        <w:t>Assumptions for the dataset including how to cover scalability, channel models, number of samples</w:t>
      </w:r>
    </w:p>
    <w:p w14:paraId="30464229" w14:textId="43AB6A3E" w:rsidR="00142DC8" w:rsidRDefault="00494A91" w:rsidP="0042096E">
      <w:pPr>
        <w:pStyle w:val="a0"/>
        <w:ind w:firstLine="204"/>
        <w:rPr>
          <w:lang w:val="en-US" w:eastAsia="ko-KR"/>
        </w:rPr>
      </w:pPr>
      <w:r>
        <w:rPr>
          <w:lang w:val="en-US" w:eastAsia="ko-KR"/>
        </w:rPr>
        <w:t>For the model scalability</w:t>
      </w:r>
      <w:r w:rsidR="00E00866">
        <w:rPr>
          <w:lang w:val="en-US" w:eastAsia="ko-KR"/>
        </w:rPr>
        <w:t xml:space="preserve"> of CSI compression</w:t>
      </w:r>
      <w:r>
        <w:rPr>
          <w:lang w:val="en-US" w:eastAsia="ko-KR"/>
        </w:rPr>
        <w:t xml:space="preserve">, </w:t>
      </w:r>
      <w:r w:rsidR="00EE34D4">
        <w:rPr>
          <w:lang w:val="en-US" w:eastAsia="ko-KR"/>
        </w:rPr>
        <w:t>number of Tx port (e.g., 16, 32), number of sub-bands, CSI feedback payload (</w:t>
      </w:r>
      <w:r w:rsidR="00EE34D4">
        <w:rPr>
          <w:rFonts w:hint="eastAsia"/>
          <w:lang w:val="en-US" w:eastAsia="ko-KR"/>
        </w:rPr>
        <w:t>e</w:t>
      </w:r>
      <w:r w:rsidR="00EE34D4">
        <w:rPr>
          <w:lang w:val="en-US" w:eastAsia="ko-KR"/>
        </w:rPr>
        <w:t>.g., low, mid, high) can be considered as a factor of model scalability.</w:t>
      </w:r>
      <w:r w:rsidR="00FF1840">
        <w:rPr>
          <w:lang w:val="en-US" w:eastAsia="ko-KR"/>
        </w:rPr>
        <w:t xml:space="preserve"> In Rel-19, the mixed dataset with fixed configuration is used. For example, </w:t>
      </w:r>
      <w:r w:rsidR="001E04F4">
        <w:rPr>
          <w:lang w:val="en-US" w:eastAsia="ko-KR"/>
        </w:rPr>
        <w:t>32 Tx port, 13 SBs and 64 bits of feedback payload was considered.</w:t>
      </w:r>
      <w:r w:rsidR="00C56DF9">
        <w:rPr>
          <w:lang w:val="en-US" w:eastAsia="ko-KR"/>
        </w:rPr>
        <w:t xml:space="preserve"> In order to resolve scalability issue, various configuration should be considered in Rel-20. For potential</w:t>
      </w:r>
      <w:r w:rsidR="00E00866">
        <w:rPr>
          <w:lang w:val="en-US" w:eastAsia="ko-KR"/>
        </w:rPr>
        <w:t xml:space="preserve"> candidate</w:t>
      </w:r>
      <w:r w:rsidR="005F1F2D">
        <w:rPr>
          <w:lang w:val="en-US" w:eastAsia="ko-KR"/>
        </w:rPr>
        <w:t xml:space="preserve"> parameters,</w:t>
      </w:r>
      <w:r w:rsidR="0042096E">
        <w:rPr>
          <w:lang w:val="en-US" w:eastAsia="ko-KR"/>
        </w:rPr>
        <w:t xml:space="preserve"> following can be considered.</w:t>
      </w:r>
    </w:p>
    <w:p w14:paraId="201A10FB" w14:textId="731D3268" w:rsidR="0042096E" w:rsidRDefault="0042096E" w:rsidP="0042096E">
      <w:pPr>
        <w:pStyle w:val="a0"/>
        <w:numPr>
          <w:ilvl w:val="0"/>
          <w:numId w:val="47"/>
        </w:numPr>
        <w:rPr>
          <w:lang w:val="en-US" w:eastAsia="ko-KR"/>
        </w:rPr>
      </w:pPr>
      <w:r>
        <w:rPr>
          <w:lang w:val="en-US" w:eastAsia="ko-KR"/>
        </w:rPr>
        <w:t>Candidate number of Tx ports: 16, 32</w:t>
      </w:r>
    </w:p>
    <w:p w14:paraId="3CA6557C" w14:textId="4BA3CFA7" w:rsidR="0042096E" w:rsidRDefault="0042096E" w:rsidP="0042096E">
      <w:pPr>
        <w:pStyle w:val="a0"/>
        <w:numPr>
          <w:ilvl w:val="0"/>
          <w:numId w:val="47"/>
        </w:numPr>
        <w:rPr>
          <w:lang w:val="en-US" w:eastAsia="ko-KR"/>
        </w:rPr>
      </w:pPr>
      <w:r>
        <w:rPr>
          <w:lang w:val="en-US" w:eastAsia="ko-KR"/>
        </w:rPr>
        <w:t>Candidate number of sub</w:t>
      </w:r>
      <w:r w:rsidR="00D94743">
        <w:rPr>
          <w:lang w:val="en-US" w:eastAsia="ko-KR"/>
        </w:rPr>
        <w:t>-</w:t>
      </w:r>
      <w:r>
        <w:rPr>
          <w:lang w:val="en-US" w:eastAsia="ko-KR"/>
        </w:rPr>
        <w:t>bands: 13 (for 10MHz), 26 (for 20MHz)</w:t>
      </w:r>
    </w:p>
    <w:p w14:paraId="3FB6B8D0" w14:textId="21D29D56" w:rsidR="0042096E" w:rsidRDefault="0042096E" w:rsidP="0042096E">
      <w:pPr>
        <w:pStyle w:val="a0"/>
        <w:numPr>
          <w:ilvl w:val="0"/>
          <w:numId w:val="47"/>
        </w:numPr>
        <w:rPr>
          <w:lang w:val="en-US" w:eastAsia="ko-KR"/>
        </w:rPr>
      </w:pPr>
      <w:r>
        <w:rPr>
          <w:lang w:val="en-US" w:eastAsia="ko-KR"/>
        </w:rPr>
        <w:t xml:space="preserve">Candidate payload size: </w:t>
      </w:r>
      <w:r w:rsidRPr="005F1F2D">
        <w:rPr>
          <w:rFonts w:hint="eastAsia"/>
          <w:lang w:val="en-US" w:eastAsia="ko-KR"/>
        </w:rPr>
        <w:t>X</w:t>
      </w:r>
      <w:r w:rsidRPr="005F1F2D">
        <w:rPr>
          <w:rFonts w:hint="eastAsia"/>
          <w:lang w:val="en-US" w:eastAsia="ko-KR"/>
        </w:rPr>
        <w:t>≤</w:t>
      </w:r>
      <w:r w:rsidRPr="005F1F2D">
        <w:rPr>
          <w:rFonts w:hint="eastAsia"/>
          <w:lang w:val="en-US" w:eastAsia="ko-KR"/>
        </w:rPr>
        <w:t>100bits, 100bits&lt;Y&lt;200bits, 200bits</w:t>
      </w:r>
      <w:r w:rsidRPr="005F1F2D">
        <w:rPr>
          <w:rFonts w:hint="eastAsia"/>
          <w:lang w:val="en-US" w:eastAsia="ko-KR"/>
        </w:rPr>
        <w:t>≤</w:t>
      </w:r>
      <w:r w:rsidRPr="005F1F2D">
        <w:rPr>
          <w:rFonts w:hint="eastAsia"/>
          <w:lang w:val="en-US" w:eastAsia="ko-KR"/>
        </w:rPr>
        <w:t>Z</w:t>
      </w:r>
      <w:r>
        <w:rPr>
          <w:lang w:val="en-US" w:eastAsia="ko-KR"/>
        </w:rPr>
        <w:t>, e.g. X=64, Y=128, Z=256</w:t>
      </w:r>
    </w:p>
    <w:p w14:paraId="1AEE8291" w14:textId="63E850F6" w:rsidR="00142DC8" w:rsidRDefault="00142DC8" w:rsidP="00AD0BBB">
      <w:pPr>
        <w:pStyle w:val="a0"/>
        <w:rPr>
          <w:lang w:val="en-US" w:eastAsia="ko-KR"/>
        </w:rPr>
      </w:pPr>
    </w:p>
    <w:p w14:paraId="6276CB40" w14:textId="0ACB7859" w:rsidR="0042096E" w:rsidRDefault="0042096E" w:rsidP="00AD0BBB">
      <w:pPr>
        <w:pStyle w:val="a0"/>
        <w:rPr>
          <w:lang w:val="en-US" w:eastAsia="ko-KR"/>
        </w:rPr>
      </w:pPr>
      <w:r>
        <w:rPr>
          <w:lang w:val="en-US" w:eastAsia="ko-KR"/>
        </w:rPr>
        <w:t xml:space="preserve">  Regarding channel model, </w:t>
      </w:r>
      <w:r w:rsidR="00D46C58">
        <w:rPr>
          <w:lang w:val="en-US" w:eastAsia="ko-KR"/>
        </w:rPr>
        <w:t xml:space="preserve">in our view, </w:t>
      </w:r>
      <w:r w:rsidR="00AD6582">
        <w:rPr>
          <w:lang w:val="en-US" w:eastAsia="ko-KR"/>
        </w:rPr>
        <w:t xml:space="preserve">TDL channel model which is </w:t>
      </w:r>
      <w:r w:rsidR="00D46C58">
        <w:rPr>
          <w:lang w:val="en-US" w:eastAsia="ko-KR"/>
        </w:rPr>
        <w:t xml:space="preserve">the same assumptions </w:t>
      </w:r>
      <w:r w:rsidR="00AD6582">
        <w:rPr>
          <w:lang w:val="en-US" w:eastAsia="ko-KR"/>
        </w:rPr>
        <w:t>of</w:t>
      </w:r>
      <w:r w:rsidR="00D46C58">
        <w:rPr>
          <w:lang w:val="en-US" w:eastAsia="ko-KR"/>
        </w:rPr>
        <w:t xml:space="preserve"> Rel-19 CSI prediction</w:t>
      </w:r>
      <w:r w:rsidR="00AD6582">
        <w:rPr>
          <w:lang w:val="en-US" w:eastAsia="ko-KR"/>
        </w:rPr>
        <w:t xml:space="preserve"> as agreed in RAN4#113</w:t>
      </w:r>
      <w:r w:rsidR="00D46C58">
        <w:rPr>
          <w:lang w:val="en-US" w:eastAsia="ko-KR"/>
        </w:rPr>
        <w:t xml:space="preserve"> can be re-used.</w:t>
      </w:r>
    </w:p>
    <w:tbl>
      <w:tblPr>
        <w:tblStyle w:val="a9"/>
        <w:tblW w:w="0" w:type="auto"/>
        <w:tblLook w:val="04A0" w:firstRow="1" w:lastRow="0" w:firstColumn="1" w:lastColumn="0" w:noHBand="0" w:noVBand="1"/>
      </w:tblPr>
      <w:tblGrid>
        <w:gridCol w:w="9855"/>
      </w:tblGrid>
      <w:tr w:rsidR="00D46C58" w14:paraId="2CDF9B62" w14:textId="77777777" w:rsidTr="00D46C58">
        <w:tc>
          <w:tcPr>
            <w:tcW w:w="9855" w:type="dxa"/>
          </w:tcPr>
          <w:p w14:paraId="3D0C99DB" w14:textId="77777777" w:rsidR="00D46C58" w:rsidRPr="00A939BC" w:rsidRDefault="00D46C58" w:rsidP="00D46C58">
            <w:pPr>
              <w:rPr>
                <w:b/>
                <w:bCs/>
                <w:iCs/>
              </w:rPr>
            </w:pPr>
            <w:r w:rsidRPr="00A939BC">
              <w:rPr>
                <w:rFonts w:hint="eastAsia"/>
                <w:b/>
                <w:bCs/>
                <w:iCs/>
              </w:rPr>
              <w:t>A</w:t>
            </w:r>
            <w:r w:rsidRPr="00A939BC">
              <w:rPr>
                <w:b/>
                <w:bCs/>
                <w:iCs/>
              </w:rPr>
              <w:t>greement</w:t>
            </w:r>
            <w:r>
              <w:rPr>
                <w:rFonts w:eastAsiaTheme="minorEastAsia" w:hint="eastAsia"/>
                <w:b/>
                <w:bCs/>
                <w:iCs/>
                <w:lang w:eastAsia="zh-CN"/>
              </w:rPr>
              <w:t xml:space="preserve"> </w:t>
            </w:r>
          </w:p>
          <w:p w14:paraId="66E2FBB7" w14:textId="23A98958" w:rsidR="00D46C58" w:rsidRPr="00D46C58" w:rsidRDefault="00D46C58" w:rsidP="00D46C58">
            <w:pPr>
              <w:spacing w:beforeLines="50" w:before="120"/>
              <w:ind w:firstLineChars="200" w:firstLine="400"/>
              <w:rPr>
                <w:b/>
                <w:lang w:val="en-US"/>
              </w:rPr>
            </w:pPr>
            <w:r w:rsidRPr="00AE2EC3">
              <w:rPr>
                <w:b/>
                <w:lang w:val="en-US"/>
              </w:rPr>
              <w:t>For channel model for CSI prediction tests, TDL channel models will be used.</w:t>
            </w:r>
          </w:p>
        </w:tc>
      </w:tr>
    </w:tbl>
    <w:p w14:paraId="0804836A" w14:textId="77777777" w:rsidR="001B1388" w:rsidRDefault="001B1388" w:rsidP="009F2AF9">
      <w:pPr>
        <w:rPr>
          <w:rFonts w:eastAsiaTheme="minorEastAsia"/>
          <w:lang w:eastAsia="ko-KR"/>
        </w:rPr>
      </w:pPr>
    </w:p>
    <w:p w14:paraId="013BEB85" w14:textId="4C3E3EAC" w:rsidR="009F2AF9" w:rsidRPr="00D94743" w:rsidRDefault="001B1388" w:rsidP="009F2AF9">
      <w:pPr>
        <w:rPr>
          <w:rFonts w:eastAsiaTheme="minorEastAsia"/>
          <w:lang w:eastAsia="ko-KR"/>
        </w:rPr>
      </w:pPr>
      <w:r>
        <w:rPr>
          <w:rFonts w:eastAsiaTheme="minorEastAsia"/>
          <w:lang w:eastAsia="ko-KR"/>
        </w:rPr>
        <w:t xml:space="preserve">For the datasets for reference model training, if only TDL or CDL model is used, the expected outcome tends to be very high which may not be practical in some scenarios. So, for dataset for reference model training, mixed dataset from LLS and SLS can be further considered. </w:t>
      </w:r>
    </w:p>
    <w:p w14:paraId="5DBE80B3" w14:textId="77777777" w:rsidR="00D46C58" w:rsidRPr="00D46C58" w:rsidRDefault="00D46C58" w:rsidP="009F2AF9">
      <w:pPr>
        <w:rPr>
          <w:rFonts w:eastAsia="SimSun"/>
          <w:lang w:eastAsia="zh-CN"/>
        </w:rPr>
      </w:pPr>
    </w:p>
    <w:p w14:paraId="171D5963" w14:textId="6CD24545" w:rsidR="00FE001C" w:rsidRDefault="00FE001C" w:rsidP="00FE001C">
      <w:pPr>
        <w:pStyle w:val="a0"/>
        <w:jc w:val="both"/>
        <w:rPr>
          <w:b/>
          <w:lang w:val="en-US" w:eastAsia="ko-KR"/>
        </w:rPr>
      </w:pPr>
      <w:r>
        <w:rPr>
          <w:b/>
          <w:bCs/>
          <w:i/>
          <w:iCs/>
        </w:rPr>
        <w:t xml:space="preserve">Proposal </w:t>
      </w:r>
      <w:r w:rsidR="00371C8D">
        <w:rPr>
          <w:b/>
          <w:bCs/>
          <w:i/>
          <w:iCs/>
        </w:rPr>
        <w:t>1</w:t>
      </w:r>
      <w:r>
        <w:rPr>
          <w:lang w:eastAsia="ko-KR"/>
        </w:rPr>
        <w:t xml:space="preserve">: </w:t>
      </w:r>
      <w:r w:rsidR="00D2532F">
        <w:rPr>
          <w:b/>
          <w:lang w:val="en-US" w:eastAsia="ko-KR"/>
        </w:rPr>
        <w:t xml:space="preserve">For dataset assumption, following is considered. </w:t>
      </w:r>
    </w:p>
    <w:p w14:paraId="5A0F9315" w14:textId="77777777" w:rsidR="00D2532F" w:rsidRPr="00D2532F" w:rsidRDefault="00D2532F" w:rsidP="00D2532F">
      <w:pPr>
        <w:pStyle w:val="a0"/>
        <w:numPr>
          <w:ilvl w:val="0"/>
          <w:numId w:val="43"/>
        </w:numPr>
        <w:jc w:val="both"/>
        <w:rPr>
          <w:b/>
          <w:lang w:eastAsia="ko-KR"/>
        </w:rPr>
      </w:pPr>
      <w:r w:rsidRPr="00D2532F">
        <w:rPr>
          <w:b/>
          <w:lang w:eastAsia="ko-KR"/>
        </w:rPr>
        <w:t>Candidate number of Tx ports: 16, 32</w:t>
      </w:r>
    </w:p>
    <w:p w14:paraId="228A6366" w14:textId="77777777" w:rsidR="00D2532F" w:rsidRPr="00D2532F" w:rsidRDefault="00D2532F" w:rsidP="00D2532F">
      <w:pPr>
        <w:pStyle w:val="a0"/>
        <w:numPr>
          <w:ilvl w:val="0"/>
          <w:numId w:val="43"/>
        </w:numPr>
        <w:jc w:val="both"/>
        <w:rPr>
          <w:b/>
          <w:lang w:eastAsia="ko-KR"/>
        </w:rPr>
      </w:pPr>
      <w:r w:rsidRPr="00D2532F">
        <w:rPr>
          <w:b/>
          <w:lang w:eastAsia="ko-KR"/>
        </w:rPr>
        <w:t>Candidate number of sub-bands: 13 (for 10MHz), 26 (for 20MHz)</w:t>
      </w:r>
    </w:p>
    <w:p w14:paraId="1EB03135" w14:textId="4466A393" w:rsidR="00D2532F" w:rsidRPr="00D2532F" w:rsidRDefault="00D2532F" w:rsidP="00D2532F">
      <w:pPr>
        <w:pStyle w:val="a0"/>
        <w:numPr>
          <w:ilvl w:val="0"/>
          <w:numId w:val="43"/>
        </w:numPr>
        <w:jc w:val="both"/>
        <w:rPr>
          <w:b/>
          <w:lang w:eastAsia="ko-KR"/>
        </w:rPr>
      </w:pPr>
      <w:r w:rsidRPr="00D2532F">
        <w:rPr>
          <w:rFonts w:hint="eastAsia"/>
          <w:b/>
          <w:lang w:eastAsia="ko-KR"/>
        </w:rPr>
        <w:t>Candidate payload size: X</w:t>
      </w:r>
      <w:r w:rsidRPr="00D2532F">
        <w:rPr>
          <w:rFonts w:hint="eastAsia"/>
          <w:b/>
          <w:lang w:eastAsia="ko-KR"/>
        </w:rPr>
        <w:t>≤</w:t>
      </w:r>
      <w:r w:rsidRPr="00D2532F">
        <w:rPr>
          <w:rFonts w:hint="eastAsia"/>
          <w:b/>
          <w:lang w:eastAsia="ko-KR"/>
        </w:rPr>
        <w:t>100bits, 100bits&lt;Y&lt;200bits, 200bits</w:t>
      </w:r>
      <w:r w:rsidRPr="00D2532F">
        <w:rPr>
          <w:rFonts w:hint="eastAsia"/>
          <w:b/>
          <w:lang w:eastAsia="ko-KR"/>
        </w:rPr>
        <w:t>≤</w:t>
      </w:r>
      <w:r w:rsidRPr="00D2532F">
        <w:rPr>
          <w:rFonts w:hint="eastAsia"/>
          <w:b/>
          <w:lang w:eastAsia="ko-KR"/>
        </w:rPr>
        <w:t>Z, e.g. X=64, Y=128, Z=256</w:t>
      </w:r>
    </w:p>
    <w:p w14:paraId="309E23A2" w14:textId="63DA7915" w:rsidR="00D2532F" w:rsidRPr="00D2532F" w:rsidRDefault="00D2532F" w:rsidP="00D2532F">
      <w:pPr>
        <w:pStyle w:val="a0"/>
        <w:numPr>
          <w:ilvl w:val="0"/>
          <w:numId w:val="43"/>
        </w:numPr>
        <w:jc w:val="both"/>
        <w:rPr>
          <w:b/>
          <w:lang w:eastAsia="ko-KR"/>
        </w:rPr>
      </w:pPr>
      <w:r w:rsidRPr="00D2532F">
        <w:rPr>
          <w:b/>
          <w:lang w:eastAsia="ko-KR"/>
        </w:rPr>
        <w:t>For channel model for CSI compression tests, TDL channel models will be used.</w:t>
      </w:r>
    </w:p>
    <w:p w14:paraId="218089B7" w14:textId="77777777" w:rsidR="0070255A" w:rsidRDefault="0070255A" w:rsidP="00394CAD">
      <w:pPr>
        <w:pStyle w:val="a0"/>
        <w:rPr>
          <w:b/>
          <w:lang w:eastAsia="ko-KR"/>
        </w:rPr>
      </w:pPr>
    </w:p>
    <w:p w14:paraId="1790A5FD" w14:textId="0B5DFA97" w:rsidR="00FE001C" w:rsidRPr="00FE001C" w:rsidRDefault="00FE001C" w:rsidP="00AD0BBB">
      <w:pPr>
        <w:pStyle w:val="a0"/>
        <w:rPr>
          <w:b/>
          <w:u w:val="single"/>
          <w:lang w:val="en-US" w:eastAsia="ko-KR"/>
        </w:rPr>
      </w:pPr>
      <w:r w:rsidRPr="00FE001C">
        <w:rPr>
          <w:b/>
          <w:u w:val="single"/>
          <w:lang w:val="en-US" w:eastAsia="ko-KR"/>
        </w:rPr>
        <w:t>Assumptions for the test decoder and reference encoder structures</w:t>
      </w:r>
    </w:p>
    <w:p w14:paraId="70D7950E" w14:textId="67BB4D48" w:rsidR="008E38AB" w:rsidRDefault="00C22ECE" w:rsidP="00AD0BBB">
      <w:pPr>
        <w:pStyle w:val="a0"/>
        <w:rPr>
          <w:lang w:val="en-US" w:eastAsia="ko-KR"/>
        </w:rPr>
      </w:pPr>
      <w:r>
        <w:rPr>
          <w:lang w:val="en-US" w:eastAsia="ko-KR"/>
        </w:rPr>
        <w:t>During previous meetings</w:t>
      </w:r>
      <w:r w:rsidR="000B012B">
        <w:rPr>
          <w:lang w:val="en-US" w:eastAsia="ko-KR"/>
        </w:rPr>
        <w:t>, following agreement regarding criteria for selecting the reference encoder/decoder models were made as captured below.</w:t>
      </w:r>
    </w:p>
    <w:tbl>
      <w:tblPr>
        <w:tblStyle w:val="a9"/>
        <w:tblW w:w="0" w:type="auto"/>
        <w:tblLook w:val="04A0" w:firstRow="1" w:lastRow="0" w:firstColumn="1" w:lastColumn="0" w:noHBand="0" w:noVBand="1"/>
      </w:tblPr>
      <w:tblGrid>
        <w:gridCol w:w="9855"/>
      </w:tblGrid>
      <w:tr w:rsidR="002832AE" w14:paraId="387322B8" w14:textId="77777777" w:rsidTr="002832AE">
        <w:tc>
          <w:tcPr>
            <w:tcW w:w="9855" w:type="dxa"/>
          </w:tcPr>
          <w:p w14:paraId="3407ABB6" w14:textId="1CC4335C" w:rsidR="002832AE" w:rsidRPr="0092732F" w:rsidRDefault="002832AE" w:rsidP="002832AE">
            <w:pPr>
              <w:spacing w:afterLines="50" w:after="120"/>
              <w:rPr>
                <w:b/>
                <w:u w:val="single"/>
                <w:lang w:eastAsia="zh-CN"/>
              </w:rPr>
            </w:pPr>
            <w:r w:rsidRPr="0092732F">
              <w:rPr>
                <w:b/>
                <w:u w:val="single"/>
                <w:lang w:eastAsia="zh-CN"/>
              </w:rPr>
              <w:t>Criteria for selecting the encoder/decoder model:</w:t>
            </w:r>
          </w:p>
          <w:p w14:paraId="255327CE" w14:textId="77777777" w:rsidR="002832AE" w:rsidRPr="00BD6045" w:rsidRDefault="002832AE" w:rsidP="002832AE">
            <w:pPr>
              <w:spacing w:afterLines="50" w:after="120"/>
              <w:rPr>
                <w:bCs/>
                <w:lang w:eastAsia="zh-CN"/>
              </w:rPr>
            </w:pPr>
            <w:r w:rsidRPr="00BD6045">
              <w:rPr>
                <w:bCs/>
                <w:lang w:eastAsia="zh-CN"/>
              </w:rPr>
              <w:t>Agreements:</w:t>
            </w:r>
          </w:p>
          <w:p w14:paraId="022AD6A4" w14:textId="77777777" w:rsidR="002832AE" w:rsidRPr="00BD6045" w:rsidRDefault="002832AE" w:rsidP="002832AE">
            <w:pPr>
              <w:pStyle w:val="ad"/>
              <w:numPr>
                <w:ilvl w:val="1"/>
                <w:numId w:val="12"/>
              </w:numPr>
              <w:spacing w:after="120"/>
              <w:ind w:leftChars="0" w:left="760"/>
              <w:rPr>
                <w:rFonts w:eastAsia="SimSun"/>
                <w:szCs w:val="24"/>
                <w:lang w:eastAsia="zh-CN"/>
              </w:rPr>
            </w:pPr>
            <w:r w:rsidRPr="00BD6045">
              <w:rPr>
                <w:rFonts w:eastAsia="SimSun"/>
                <w:szCs w:val="24"/>
                <w:lang w:eastAsia="zh-CN"/>
              </w:rPr>
              <w:t xml:space="preserve">Achievable performance, complexity and robustness in different conditions need to be </w:t>
            </w:r>
            <w:proofErr w:type="gramStart"/>
            <w:r w:rsidRPr="00BD6045">
              <w:rPr>
                <w:rFonts w:eastAsia="SimSun"/>
                <w:szCs w:val="24"/>
                <w:lang w:eastAsia="zh-CN"/>
              </w:rPr>
              <w:t>taken into account</w:t>
            </w:r>
            <w:proofErr w:type="gramEnd"/>
            <w:r w:rsidRPr="00BD6045">
              <w:rPr>
                <w:rFonts w:eastAsia="SimSun"/>
                <w:szCs w:val="24"/>
                <w:lang w:eastAsia="zh-CN"/>
              </w:rPr>
              <w:t xml:space="preserve"> in selecting the model.</w:t>
            </w:r>
          </w:p>
          <w:p w14:paraId="40790C06" w14:textId="77777777" w:rsidR="002832AE" w:rsidRPr="00BD6045" w:rsidRDefault="002832AE" w:rsidP="002832AE">
            <w:pPr>
              <w:pStyle w:val="ad"/>
              <w:numPr>
                <w:ilvl w:val="1"/>
                <w:numId w:val="12"/>
              </w:numPr>
              <w:spacing w:after="120"/>
              <w:ind w:leftChars="0" w:left="760"/>
              <w:rPr>
                <w:rFonts w:eastAsia="SimSun"/>
                <w:szCs w:val="24"/>
                <w:lang w:eastAsia="zh-CN"/>
              </w:rPr>
            </w:pPr>
            <w:r w:rsidRPr="00BD6045">
              <w:rPr>
                <w:rFonts w:eastAsia="SimSun"/>
                <w:szCs w:val="24"/>
                <w:lang w:eastAsia="zh-CN"/>
              </w:rPr>
              <w:t xml:space="preserve">Whether a single or multiple test </w:t>
            </w:r>
            <w:proofErr w:type="gramStart"/>
            <w:r w:rsidRPr="00BD6045">
              <w:rPr>
                <w:rFonts w:eastAsia="SimSun"/>
                <w:szCs w:val="24"/>
                <w:lang w:eastAsia="zh-CN"/>
              </w:rPr>
              <w:t>decoders</w:t>
            </w:r>
            <w:proofErr w:type="gramEnd"/>
            <w:r w:rsidRPr="00BD6045">
              <w:rPr>
                <w:rFonts w:eastAsia="SimSun"/>
                <w:szCs w:val="24"/>
                <w:lang w:eastAsia="zh-CN"/>
              </w:rPr>
              <w:t xml:space="preserve"> is needed will need more elaboration during the WI phase</w:t>
            </w:r>
          </w:p>
          <w:p w14:paraId="33A9786F" w14:textId="77777777" w:rsidR="002832AE" w:rsidRDefault="002832AE" w:rsidP="00AD0BBB">
            <w:pPr>
              <w:pStyle w:val="ad"/>
              <w:numPr>
                <w:ilvl w:val="1"/>
                <w:numId w:val="12"/>
              </w:numPr>
              <w:spacing w:after="120"/>
              <w:ind w:leftChars="0" w:left="760"/>
              <w:rPr>
                <w:rFonts w:eastAsia="SimSun"/>
                <w:szCs w:val="24"/>
                <w:lang w:eastAsia="zh-CN"/>
              </w:rPr>
            </w:pPr>
            <w:r w:rsidRPr="00BD6045">
              <w:rPr>
                <w:rFonts w:eastAsia="SimSun"/>
                <w:szCs w:val="24"/>
                <w:lang w:eastAsia="zh-CN"/>
              </w:rPr>
              <w:t>For option 3 the reference encoder should have been joint trained with the test decoder</w:t>
            </w:r>
            <w:r w:rsidRPr="00561FAD">
              <w:rPr>
                <w:rFonts w:eastAsia="SimSun"/>
                <w:szCs w:val="24"/>
                <w:lang w:eastAsia="zh-CN"/>
              </w:rPr>
              <w:t>.</w:t>
            </w:r>
          </w:p>
          <w:p w14:paraId="11BA29D4" w14:textId="77777777" w:rsidR="00C22ECE" w:rsidRDefault="00C22ECE" w:rsidP="00C22ECE">
            <w:pPr>
              <w:spacing w:after="120"/>
              <w:rPr>
                <w:rFonts w:eastAsia="SimSun"/>
                <w:szCs w:val="24"/>
                <w:lang w:eastAsia="zh-CN"/>
              </w:rPr>
            </w:pPr>
          </w:p>
          <w:p w14:paraId="17E0295E" w14:textId="77777777" w:rsidR="00C22ECE" w:rsidRDefault="00C22ECE" w:rsidP="00C22ECE">
            <w:pPr>
              <w:pStyle w:val="B1"/>
              <w:ind w:left="0" w:firstLine="0"/>
              <w:rPr>
                <w:u w:val="single"/>
                <w:lang w:eastAsia="zh-CN"/>
              </w:rPr>
            </w:pPr>
            <w:r>
              <w:rPr>
                <w:u w:val="single"/>
                <w:lang w:eastAsia="zh-CN"/>
              </w:rPr>
              <w:t>Test decoder and reference encoder backbone</w:t>
            </w:r>
          </w:p>
          <w:p w14:paraId="0D9FB2E6" w14:textId="77777777" w:rsidR="00C22ECE" w:rsidRDefault="00C22ECE" w:rsidP="00C22ECE">
            <w:pPr>
              <w:pStyle w:val="B1"/>
              <w:ind w:left="0" w:firstLine="0"/>
              <w:rPr>
                <w:lang w:eastAsia="zh-CN"/>
              </w:rPr>
            </w:pPr>
            <w:r>
              <w:rPr>
                <w:lang w:eastAsia="zh-CN"/>
              </w:rPr>
              <w:t>The test decoder and the reference encoder in Option 3 will have the same backbone.</w:t>
            </w:r>
          </w:p>
          <w:p w14:paraId="429EDA6D" w14:textId="77777777" w:rsidR="00C22ECE" w:rsidRDefault="00C22ECE" w:rsidP="00C22ECE">
            <w:pPr>
              <w:pStyle w:val="B1"/>
              <w:numPr>
                <w:ilvl w:val="0"/>
                <w:numId w:val="46"/>
              </w:numPr>
              <w:ind w:left="1200" w:hanging="400"/>
              <w:rPr>
                <w:lang w:eastAsia="zh-CN"/>
              </w:rPr>
            </w:pPr>
            <w:r>
              <w:rPr>
                <w:lang w:eastAsia="zh-CN"/>
              </w:rPr>
              <w:t>It is FFS if a single test decoder will be specified.</w:t>
            </w:r>
          </w:p>
          <w:p w14:paraId="766FC205" w14:textId="4CCB76CD" w:rsidR="00C22ECE" w:rsidRPr="00C22ECE" w:rsidRDefault="00C22ECE" w:rsidP="00C22ECE">
            <w:pPr>
              <w:pStyle w:val="B1"/>
              <w:numPr>
                <w:ilvl w:val="0"/>
                <w:numId w:val="46"/>
              </w:numPr>
              <w:ind w:left="1200" w:hanging="400"/>
              <w:rPr>
                <w:lang w:eastAsia="zh-CN"/>
              </w:rPr>
            </w:pPr>
            <w:r>
              <w:rPr>
                <w:lang w:eastAsia="zh-CN"/>
              </w:rPr>
              <w:t>The test decoder and the reference encoder can have different structures, e.g. # of layers</w:t>
            </w:r>
          </w:p>
        </w:tc>
      </w:tr>
    </w:tbl>
    <w:p w14:paraId="00EA695C" w14:textId="5DAE5464" w:rsidR="00113AE2" w:rsidRDefault="00B838E3" w:rsidP="007B3A20">
      <w:pPr>
        <w:pStyle w:val="a0"/>
        <w:tabs>
          <w:tab w:val="left" w:pos="2544"/>
        </w:tabs>
        <w:rPr>
          <w:lang w:val="en-US" w:eastAsia="ko-KR"/>
        </w:rPr>
      </w:pPr>
      <w:r>
        <w:rPr>
          <w:lang w:val="en-US" w:eastAsia="ko-KR"/>
        </w:rPr>
        <w:t xml:space="preserve">Regarding on the number of decoders, in our view, </w:t>
      </w:r>
      <w:r w:rsidR="008C159D">
        <w:rPr>
          <w:lang w:val="en-US" w:eastAsia="ko-KR"/>
        </w:rPr>
        <w:t xml:space="preserve">a single decoder </w:t>
      </w:r>
      <w:r w:rsidR="0063638D">
        <w:rPr>
          <w:lang w:val="en-US" w:eastAsia="ko-KR"/>
        </w:rPr>
        <w:t xml:space="preserve">is preferred. The generalization performance of a single decoder can be achieved by training the test decoder with mixed dataset obtained from various deployment scenarios, frequency bands, antenna configurations, etc. </w:t>
      </w:r>
      <w:r w:rsidR="001575D9">
        <w:rPr>
          <w:lang w:val="en-US" w:eastAsia="ko-KR"/>
        </w:rPr>
        <w:t>However. a</w:t>
      </w:r>
      <w:r w:rsidR="00BA6C36">
        <w:rPr>
          <w:lang w:val="en-US" w:eastAsia="ko-KR"/>
        </w:rPr>
        <w:t xml:space="preserve">ccording to the Rel-19 study, </w:t>
      </w:r>
      <w:r w:rsidR="000A699C">
        <w:rPr>
          <w:lang w:val="en-US" w:eastAsia="ko-KR"/>
        </w:rPr>
        <w:t xml:space="preserve">there is no evaluation </w:t>
      </w:r>
      <w:r w:rsidR="003C2F63">
        <w:rPr>
          <w:lang w:val="en-US" w:eastAsia="ko-KR"/>
        </w:rPr>
        <w:t>whether</w:t>
      </w:r>
      <w:r w:rsidR="000A699C">
        <w:rPr>
          <w:lang w:val="en-US" w:eastAsia="ko-KR"/>
        </w:rPr>
        <w:t xml:space="preserve"> a single decoder can </w:t>
      </w:r>
      <w:r w:rsidR="00C53DD1">
        <w:rPr>
          <w:rFonts w:hint="eastAsia"/>
          <w:lang w:val="en-US" w:eastAsia="ko-KR"/>
        </w:rPr>
        <w:t>b</w:t>
      </w:r>
      <w:r w:rsidR="00C53DD1">
        <w:rPr>
          <w:lang w:val="en-US" w:eastAsia="ko-KR"/>
        </w:rPr>
        <w:t xml:space="preserve">e </w:t>
      </w:r>
      <w:r w:rsidR="000A699C">
        <w:rPr>
          <w:lang w:val="en-US" w:eastAsia="ko-KR"/>
        </w:rPr>
        <w:t>generalize</w:t>
      </w:r>
      <w:r w:rsidR="00C53DD1">
        <w:rPr>
          <w:lang w:val="en-US" w:eastAsia="ko-KR"/>
        </w:rPr>
        <w:t>d</w:t>
      </w:r>
      <w:r w:rsidR="000A699C">
        <w:rPr>
          <w:lang w:val="en-US" w:eastAsia="ko-KR"/>
        </w:rPr>
        <w:t xml:space="preserve"> across all </w:t>
      </w:r>
      <w:r w:rsidR="003C2F63">
        <w:rPr>
          <w:lang w:val="en-US" w:eastAsia="ko-KR"/>
        </w:rPr>
        <w:t xml:space="preserve">considered </w:t>
      </w:r>
      <w:r w:rsidR="000A699C">
        <w:rPr>
          <w:lang w:val="en-US" w:eastAsia="ko-KR"/>
        </w:rPr>
        <w:t>scenarios.</w:t>
      </w:r>
      <w:r w:rsidR="003C2F63">
        <w:rPr>
          <w:lang w:val="en-US" w:eastAsia="ko-KR"/>
        </w:rPr>
        <w:t xml:space="preserve"> If the generalization cannot be achieved with a single decoder, multiple decoder can be considered, and this may lead to a burden on the storage</w:t>
      </w:r>
      <w:r w:rsidR="009375AA">
        <w:rPr>
          <w:lang w:val="en-US" w:eastAsia="ko-KR"/>
        </w:rPr>
        <w:t xml:space="preserve"> in 3GPP</w:t>
      </w:r>
      <w:r w:rsidR="003C2F63">
        <w:rPr>
          <w:lang w:val="en-US" w:eastAsia="ko-KR"/>
        </w:rPr>
        <w:t xml:space="preserve">. </w:t>
      </w:r>
      <w:r>
        <w:rPr>
          <w:lang w:val="en-US" w:eastAsia="ko-KR"/>
        </w:rPr>
        <w:t>Therefore, if multiple decoder is</w:t>
      </w:r>
      <w:r w:rsidR="0063638D">
        <w:rPr>
          <w:lang w:val="en-US" w:eastAsia="ko-KR"/>
        </w:rPr>
        <w:t xml:space="preserve"> indeed needed</w:t>
      </w:r>
      <w:r>
        <w:rPr>
          <w:lang w:val="en-US" w:eastAsia="ko-KR"/>
        </w:rPr>
        <w:t xml:space="preserve">, the </w:t>
      </w:r>
      <w:r w:rsidR="0063638D">
        <w:rPr>
          <w:lang w:val="en-US" w:eastAsia="ko-KR"/>
        </w:rPr>
        <w:t>max</w:t>
      </w:r>
      <w:r>
        <w:rPr>
          <w:lang w:val="en-US" w:eastAsia="ko-KR"/>
        </w:rPr>
        <w:t xml:space="preserve"> number of test decoders should be limited</w:t>
      </w:r>
      <w:r w:rsidR="008C159D">
        <w:rPr>
          <w:lang w:val="en-US" w:eastAsia="ko-KR"/>
        </w:rPr>
        <w:t>, e.g., 2</w:t>
      </w:r>
      <w:r>
        <w:rPr>
          <w:lang w:val="en-US" w:eastAsia="ko-KR"/>
        </w:rPr>
        <w:t xml:space="preserve">. </w:t>
      </w:r>
    </w:p>
    <w:p w14:paraId="6B0C8394" w14:textId="6767D67D" w:rsidR="007E1C64" w:rsidRDefault="007E1C64" w:rsidP="007E1C64">
      <w:pPr>
        <w:pStyle w:val="a0"/>
        <w:tabs>
          <w:tab w:val="left" w:pos="2544"/>
        </w:tabs>
        <w:rPr>
          <w:lang w:val="en-US" w:eastAsia="ko-KR"/>
        </w:rPr>
      </w:pPr>
      <w:r>
        <w:rPr>
          <w:lang w:val="en-US" w:eastAsia="ko-KR"/>
        </w:rPr>
        <w:lastRenderedPageBreak/>
        <w:t xml:space="preserve">For the reference encoder, if the low-complexity encoder </w:t>
      </w:r>
      <w:r w:rsidR="0042255A">
        <w:rPr>
          <w:lang w:val="en-US" w:eastAsia="ko-KR"/>
        </w:rPr>
        <w:t>(</w:t>
      </w:r>
      <w:r w:rsidR="0042255A">
        <w:rPr>
          <w:rFonts w:hint="eastAsia"/>
          <w:lang w:val="en-US" w:eastAsia="ko-KR"/>
        </w:rPr>
        <w:t>e</w:t>
      </w:r>
      <w:r w:rsidR="0042255A">
        <w:rPr>
          <w:lang w:val="en-US" w:eastAsia="ko-KR"/>
        </w:rPr>
        <w:t xml:space="preserve">.g., transformer based) </w:t>
      </w:r>
      <w:r>
        <w:rPr>
          <w:lang w:val="en-US" w:eastAsia="ko-KR"/>
        </w:rPr>
        <w:t>can achieve similar performance compared to high complexity encoder, there is no need to consider high complexity encoder.</w:t>
      </w:r>
    </w:p>
    <w:p w14:paraId="164C3EFB" w14:textId="77777777" w:rsidR="00286C79" w:rsidRDefault="00286C79" w:rsidP="007B3A20">
      <w:pPr>
        <w:pStyle w:val="a0"/>
        <w:tabs>
          <w:tab w:val="left" w:pos="2544"/>
        </w:tabs>
        <w:rPr>
          <w:lang w:val="en-US" w:eastAsia="ko-KR"/>
        </w:rPr>
      </w:pPr>
    </w:p>
    <w:p w14:paraId="0E6DFC85" w14:textId="07272873" w:rsidR="00AD0BBB" w:rsidRDefault="00EB3253" w:rsidP="00603DCA">
      <w:pPr>
        <w:pStyle w:val="a0"/>
        <w:jc w:val="both"/>
        <w:rPr>
          <w:lang w:eastAsia="ko-KR"/>
        </w:rPr>
      </w:pPr>
      <w:r>
        <w:rPr>
          <w:b/>
          <w:bCs/>
          <w:i/>
          <w:iCs/>
        </w:rPr>
        <w:t xml:space="preserve">Proposal </w:t>
      </w:r>
      <w:r w:rsidR="00394C21">
        <w:rPr>
          <w:b/>
          <w:bCs/>
          <w:i/>
          <w:iCs/>
        </w:rPr>
        <w:t>2</w:t>
      </w:r>
      <w:r>
        <w:rPr>
          <w:lang w:eastAsia="ko-KR"/>
        </w:rPr>
        <w:t xml:space="preserve">: </w:t>
      </w:r>
      <w:r w:rsidR="00275E0F" w:rsidRPr="001308A7">
        <w:rPr>
          <w:rFonts w:hint="eastAsia"/>
          <w:b/>
          <w:lang w:val="en-US" w:eastAsia="ko-KR"/>
        </w:rPr>
        <w:t xml:space="preserve">RAN4 to </w:t>
      </w:r>
      <w:r w:rsidR="00655D07" w:rsidRPr="001308A7">
        <w:rPr>
          <w:rFonts w:hint="eastAsia"/>
          <w:b/>
          <w:lang w:val="en-US" w:eastAsia="ko-KR"/>
        </w:rPr>
        <w:t xml:space="preserve">consider </w:t>
      </w:r>
      <w:r w:rsidR="00603DCA" w:rsidRPr="001308A7">
        <w:rPr>
          <w:b/>
          <w:lang w:val="en-US" w:eastAsia="ko-KR"/>
        </w:rPr>
        <w:t xml:space="preserve">a single test decoder trained from sufficient amount of mixed dataset. </w:t>
      </w:r>
      <w:r w:rsidR="00A60685" w:rsidRPr="001308A7">
        <w:rPr>
          <w:b/>
          <w:lang w:val="en-US" w:eastAsia="ko-KR"/>
        </w:rPr>
        <w:t>If multiple decoder is considered, the max number should be limited, e.g., 2.</w:t>
      </w:r>
      <w:r w:rsidR="00A60685">
        <w:rPr>
          <w:lang w:val="en-US" w:eastAsia="ko-KR"/>
        </w:rPr>
        <w:t xml:space="preserve"> </w:t>
      </w:r>
    </w:p>
    <w:p w14:paraId="5D554EBB" w14:textId="2CBA5206" w:rsidR="00AC5AB0" w:rsidRDefault="00AC5AB0" w:rsidP="002546BF">
      <w:pPr>
        <w:rPr>
          <w:lang w:eastAsia="ko-KR"/>
        </w:rPr>
      </w:pPr>
    </w:p>
    <w:p w14:paraId="256714EA" w14:textId="04478545" w:rsidR="00AC5AB0" w:rsidRDefault="00AC5AB0" w:rsidP="002546BF">
      <w:pPr>
        <w:rPr>
          <w:u w:val="single"/>
          <w:lang w:eastAsia="ko-KR"/>
        </w:rPr>
      </w:pPr>
    </w:p>
    <w:p w14:paraId="46D0521A" w14:textId="721FC098" w:rsidR="00394C21" w:rsidRPr="00394C21" w:rsidRDefault="00394C21" w:rsidP="002546BF">
      <w:pPr>
        <w:rPr>
          <w:b/>
          <w:u w:val="single"/>
          <w:lang w:eastAsia="ko-KR"/>
        </w:rPr>
      </w:pPr>
      <w:r>
        <w:rPr>
          <w:b/>
          <w:u w:val="single"/>
        </w:rPr>
        <w:t>P</w:t>
      </w:r>
      <w:r w:rsidRPr="00394C21">
        <w:rPr>
          <w:b/>
          <w:u w:val="single"/>
        </w:rPr>
        <w:t>erformance metrics for evaluating the different potential model structures</w:t>
      </w:r>
    </w:p>
    <w:p w14:paraId="000EEDCB" w14:textId="472C8938" w:rsidR="00394C21" w:rsidRDefault="00394C21" w:rsidP="002546BF">
      <w:pPr>
        <w:rPr>
          <w:u w:val="single"/>
          <w:lang w:eastAsia="ko-KR"/>
        </w:rPr>
      </w:pPr>
    </w:p>
    <w:p w14:paraId="129908E1" w14:textId="61EC2291" w:rsidR="00394C21" w:rsidRDefault="00394C21" w:rsidP="002546BF">
      <w:pPr>
        <w:rPr>
          <w:lang w:eastAsia="ko-KR"/>
        </w:rPr>
      </w:pPr>
      <w:r>
        <w:rPr>
          <w:lang w:eastAsia="ko-KR"/>
        </w:rPr>
        <w:t xml:space="preserve">In RAN4#116bis, following is agreed. </w:t>
      </w:r>
    </w:p>
    <w:tbl>
      <w:tblPr>
        <w:tblStyle w:val="a9"/>
        <w:tblW w:w="0" w:type="auto"/>
        <w:tblLook w:val="04A0" w:firstRow="1" w:lastRow="0" w:firstColumn="1" w:lastColumn="0" w:noHBand="0" w:noVBand="1"/>
      </w:tblPr>
      <w:tblGrid>
        <w:gridCol w:w="9855"/>
      </w:tblGrid>
      <w:tr w:rsidR="00394C21" w14:paraId="4CE6D550" w14:textId="77777777" w:rsidTr="00394C21">
        <w:tc>
          <w:tcPr>
            <w:tcW w:w="9855" w:type="dxa"/>
          </w:tcPr>
          <w:p w14:paraId="10B00CA9" w14:textId="77777777" w:rsidR="00394C21" w:rsidRDefault="00394C21" w:rsidP="00394C21">
            <w:pPr>
              <w:pStyle w:val="B1"/>
              <w:rPr>
                <w:u w:val="single"/>
                <w:lang w:eastAsia="zh-CN"/>
              </w:rPr>
            </w:pPr>
            <w:r>
              <w:rPr>
                <w:u w:val="single"/>
                <w:lang w:eastAsia="zh-CN"/>
              </w:rPr>
              <w:t>Model backbone</w:t>
            </w:r>
          </w:p>
          <w:p w14:paraId="4CE27C58" w14:textId="77777777" w:rsidR="00394C21" w:rsidRDefault="00394C21" w:rsidP="00394C21">
            <w:pPr>
              <w:pStyle w:val="B1"/>
              <w:rPr>
                <w:lang w:eastAsia="zh-CN"/>
              </w:rPr>
            </w:pPr>
            <w:r>
              <w:rPr>
                <w:lang w:eastAsia="zh-CN"/>
              </w:rPr>
              <w:t>Transformer is assumed as the baseline</w:t>
            </w:r>
          </w:p>
          <w:p w14:paraId="6FB6A50D" w14:textId="6B7873C9" w:rsidR="00394C21" w:rsidRDefault="00394C21" w:rsidP="00394C21">
            <w:pPr>
              <w:pStyle w:val="B1"/>
              <w:rPr>
                <w:lang w:eastAsia="zh-CN"/>
              </w:rPr>
            </w:pPr>
            <w:r>
              <w:rPr>
                <w:lang w:eastAsia="zh-CN"/>
              </w:rPr>
              <w:t>Only Quantized parameters are specified</w:t>
            </w:r>
          </w:p>
        </w:tc>
      </w:tr>
    </w:tbl>
    <w:p w14:paraId="3AF6F735" w14:textId="77777777" w:rsidR="00394C21" w:rsidRPr="00394C21" w:rsidRDefault="00394C21" w:rsidP="002546BF">
      <w:pPr>
        <w:rPr>
          <w:lang w:eastAsia="ko-KR"/>
        </w:rPr>
      </w:pPr>
    </w:p>
    <w:p w14:paraId="45FAFD37" w14:textId="5C52ED31" w:rsidR="001803AA" w:rsidRDefault="00394C21" w:rsidP="002546BF">
      <w:pPr>
        <w:rPr>
          <w:lang w:eastAsia="ko-KR"/>
        </w:rPr>
      </w:pPr>
      <w:r>
        <w:rPr>
          <w:lang w:eastAsia="ko-KR"/>
        </w:rPr>
        <w:t>For</w:t>
      </w:r>
      <w:r w:rsidR="001803AA">
        <w:rPr>
          <w:lang w:eastAsia="ko-KR"/>
        </w:rPr>
        <w:t xml:space="preserve"> the selection of model structure, </w:t>
      </w:r>
      <w:r>
        <w:rPr>
          <w:lang w:eastAsia="ko-KR"/>
        </w:rPr>
        <w:t>SGCS can be considered</w:t>
      </w:r>
      <w:r w:rsidR="001803AA">
        <w:rPr>
          <w:lang w:eastAsia="ko-KR"/>
        </w:rPr>
        <w:t xml:space="preserve"> as performance metric</w:t>
      </w:r>
      <w:r>
        <w:rPr>
          <w:lang w:eastAsia="ko-KR"/>
        </w:rPr>
        <w:t>.</w:t>
      </w:r>
      <w:r w:rsidR="001803AA">
        <w:rPr>
          <w:lang w:eastAsia="ko-KR"/>
        </w:rPr>
        <w:t xml:space="preserve"> For SGCS, average SGCS and SGCS</w:t>
      </w:r>
      <w:r w:rsidR="00A912B7">
        <w:rPr>
          <w:lang w:eastAsia="ko-KR"/>
        </w:rPr>
        <w:t xml:space="preserve"> values</w:t>
      </w:r>
      <w:r w:rsidR="001803AA">
        <w:rPr>
          <w:lang w:eastAsia="ko-KR"/>
        </w:rPr>
        <w:t xml:space="preserve"> for X percentiles can be considered.</w:t>
      </w:r>
      <w:r w:rsidR="00877E47">
        <w:rPr>
          <w:lang w:eastAsia="ko-KR"/>
        </w:rPr>
        <w:t xml:space="preserve"> Since </w:t>
      </w:r>
      <w:r w:rsidR="001803AA">
        <w:rPr>
          <w:lang w:eastAsia="ko-KR"/>
        </w:rPr>
        <w:t>throughput evaluation</w:t>
      </w:r>
      <w:r w:rsidR="00877E47">
        <w:rPr>
          <w:lang w:eastAsia="ko-KR"/>
        </w:rPr>
        <w:t xml:space="preserve"> is more practical evaluation methodology compared to using intermediate KPI (e.g., SGCS), throughput</w:t>
      </w:r>
      <w:r w:rsidR="009E3E83">
        <w:rPr>
          <w:lang w:eastAsia="ko-KR"/>
        </w:rPr>
        <w:t xml:space="preserve"> gain</w:t>
      </w:r>
      <w:r w:rsidR="00877E47">
        <w:rPr>
          <w:lang w:eastAsia="ko-KR"/>
        </w:rPr>
        <w:t xml:space="preserve"> can be alternatively considered for performance metric. </w:t>
      </w:r>
      <w:r w:rsidR="00E00866">
        <w:rPr>
          <w:lang w:eastAsia="ko-KR"/>
        </w:rPr>
        <w:t xml:space="preserve">This is because that 10% SGCS gain does not imply 10% throughput gain in general. </w:t>
      </w:r>
    </w:p>
    <w:p w14:paraId="385D3671" w14:textId="77777777" w:rsidR="001803AA" w:rsidRPr="00394C21" w:rsidRDefault="001803AA" w:rsidP="002546BF">
      <w:pPr>
        <w:rPr>
          <w:lang w:eastAsia="ko-KR"/>
        </w:rPr>
      </w:pPr>
    </w:p>
    <w:p w14:paraId="2F7FC792" w14:textId="2632E558" w:rsidR="00A912B7" w:rsidRDefault="001803AA" w:rsidP="001803AA">
      <w:pPr>
        <w:pStyle w:val="a0"/>
        <w:jc w:val="both"/>
        <w:rPr>
          <w:b/>
          <w:lang w:val="en-US" w:eastAsia="ko-KR"/>
        </w:rPr>
      </w:pPr>
      <w:r>
        <w:rPr>
          <w:b/>
          <w:bCs/>
          <w:i/>
          <w:iCs/>
        </w:rPr>
        <w:t>Proposal 3</w:t>
      </w:r>
      <w:r>
        <w:rPr>
          <w:lang w:eastAsia="ko-KR"/>
        </w:rPr>
        <w:t xml:space="preserve">: </w:t>
      </w:r>
      <w:r w:rsidR="00A912B7">
        <w:rPr>
          <w:b/>
          <w:lang w:val="en-US" w:eastAsia="ko-KR"/>
        </w:rPr>
        <w:t xml:space="preserve">Consider </w:t>
      </w:r>
      <w:r w:rsidR="0064546F">
        <w:rPr>
          <w:b/>
          <w:lang w:val="en-US" w:eastAsia="ko-KR"/>
        </w:rPr>
        <w:t xml:space="preserve">at least </w:t>
      </w:r>
      <w:r w:rsidR="00A912B7">
        <w:rPr>
          <w:b/>
          <w:lang w:val="en-US" w:eastAsia="ko-KR"/>
        </w:rPr>
        <w:t>following performance metric</w:t>
      </w:r>
      <w:r w:rsidR="0064546F">
        <w:rPr>
          <w:b/>
          <w:lang w:val="en-US" w:eastAsia="ko-KR"/>
        </w:rPr>
        <w:t>s</w:t>
      </w:r>
      <w:r w:rsidR="00A912B7">
        <w:rPr>
          <w:b/>
          <w:lang w:val="en-US" w:eastAsia="ko-KR"/>
        </w:rPr>
        <w:t xml:space="preserve"> for evaluating the difference model structure</w:t>
      </w:r>
    </w:p>
    <w:p w14:paraId="08C78135" w14:textId="313AC586" w:rsidR="001803AA" w:rsidRPr="00A912B7" w:rsidRDefault="00A912B7" w:rsidP="00A912B7">
      <w:pPr>
        <w:pStyle w:val="a0"/>
        <w:numPr>
          <w:ilvl w:val="0"/>
          <w:numId w:val="43"/>
        </w:numPr>
        <w:jc w:val="both"/>
        <w:rPr>
          <w:lang w:eastAsia="ko-KR"/>
        </w:rPr>
      </w:pPr>
      <w:r>
        <w:rPr>
          <w:b/>
          <w:lang w:val="en-US" w:eastAsia="ko-KR"/>
        </w:rPr>
        <w:t>Average SGCS and/or SGCS values for X-percentiles</w:t>
      </w:r>
    </w:p>
    <w:p w14:paraId="36B88404" w14:textId="2ECE7528" w:rsidR="00A912B7" w:rsidRPr="00A912B7" w:rsidRDefault="00A912B7" w:rsidP="00A912B7">
      <w:pPr>
        <w:pStyle w:val="a0"/>
        <w:numPr>
          <w:ilvl w:val="0"/>
          <w:numId w:val="43"/>
        </w:numPr>
        <w:jc w:val="both"/>
        <w:rPr>
          <w:b/>
          <w:lang w:eastAsia="ko-KR"/>
        </w:rPr>
      </w:pPr>
      <w:r w:rsidRPr="00A912B7">
        <w:rPr>
          <w:rFonts w:hint="eastAsia"/>
          <w:b/>
          <w:lang w:eastAsia="ko-KR"/>
        </w:rPr>
        <w:t>T</w:t>
      </w:r>
      <w:r w:rsidRPr="00A912B7">
        <w:rPr>
          <w:b/>
          <w:lang w:eastAsia="ko-KR"/>
        </w:rPr>
        <w:t>hroughput</w:t>
      </w:r>
      <w:r w:rsidR="00B63AED">
        <w:rPr>
          <w:b/>
          <w:lang w:eastAsia="ko-KR"/>
        </w:rPr>
        <w:t xml:space="preserve"> gain</w:t>
      </w:r>
    </w:p>
    <w:p w14:paraId="40F9F7B0" w14:textId="60A8CF58" w:rsidR="00394C21" w:rsidRDefault="00394C21" w:rsidP="002546BF">
      <w:pPr>
        <w:rPr>
          <w:u w:val="single"/>
          <w:lang w:eastAsia="ko-KR"/>
        </w:rPr>
      </w:pPr>
    </w:p>
    <w:p w14:paraId="0B98EA3F" w14:textId="3D1BDC01" w:rsidR="00D41356" w:rsidRDefault="00D41356" w:rsidP="00D41356">
      <w:pPr>
        <w:pStyle w:val="1"/>
        <w:spacing w:line="276" w:lineRule="auto"/>
        <w:jc w:val="both"/>
        <w:rPr>
          <w:lang w:val="en-US" w:eastAsia="ko-KR"/>
        </w:rPr>
      </w:pPr>
      <w:r>
        <w:rPr>
          <w:lang w:val="en-US" w:eastAsia="ko-KR"/>
        </w:rPr>
        <w:t>Preliminary evaluation</w:t>
      </w:r>
      <w:r w:rsidR="00D50369">
        <w:rPr>
          <w:lang w:val="en-US" w:eastAsia="ko-KR"/>
        </w:rPr>
        <w:t xml:space="preserve"> </w:t>
      </w:r>
    </w:p>
    <w:p w14:paraId="472743ED" w14:textId="180F9348" w:rsidR="00D41356" w:rsidRPr="00D45B27" w:rsidRDefault="00D7527D" w:rsidP="002546BF">
      <w:pPr>
        <w:rPr>
          <w:lang w:eastAsia="ko-KR"/>
        </w:rPr>
      </w:pPr>
      <w:r>
        <w:rPr>
          <w:rFonts w:hint="eastAsia"/>
          <w:lang w:eastAsia="ko-KR"/>
        </w:rPr>
        <w:t>I</w:t>
      </w:r>
      <w:r>
        <w:rPr>
          <w:lang w:eastAsia="ko-KR"/>
        </w:rPr>
        <w:t xml:space="preserve">n this section, we provide our initial </w:t>
      </w:r>
      <w:r w:rsidR="00B3020D">
        <w:rPr>
          <w:lang w:eastAsia="ko-KR"/>
        </w:rPr>
        <w:t>evaluation</w:t>
      </w:r>
      <w:r>
        <w:rPr>
          <w:lang w:eastAsia="ko-KR"/>
        </w:rPr>
        <w:t xml:space="preserve"> for</w:t>
      </w:r>
      <w:r w:rsidR="00644238">
        <w:rPr>
          <w:lang w:eastAsia="ko-KR"/>
        </w:rPr>
        <w:t xml:space="preserve"> various </w:t>
      </w:r>
      <w:r w:rsidR="00B3020D">
        <w:rPr>
          <w:lang w:eastAsia="ko-KR"/>
        </w:rPr>
        <w:t>model hyperparameter</w:t>
      </w:r>
      <w:r w:rsidR="00644238">
        <w:rPr>
          <w:lang w:eastAsia="ko-KR"/>
        </w:rPr>
        <w:t>s</w:t>
      </w:r>
      <w:r w:rsidR="00B3020D">
        <w:rPr>
          <w:lang w:eastAsia="ko-KR"/>
        </w:rPr>
        <w:t xml:space="preserve">. </w:t>
      </w:r>
      <w:r w:rsidR="000374D0">
        <w:rPr>
          <w:lang w:eastAsia="ko-KR"/>
        </w:rPr>
        <w:t xml:space="preserve">For the evaluation, following structure of transformer agreed in RAN1 is used. </w:t>
      </w:r>
    </w:p>
    <w:p w14:paraId="70281D68" w14:textId="38428378" w:rsidR="00D45B27" w:rsidRDefault="00D45B27" w:rsidP="002546BF">
      <w:pPr>
        <w:rPr>
          <w:lang w:eastAsia="ko-KR"/>
        </w:rPr>
      </w:pPr>
    </w:p>
    <w:p w14:paraId="6ABA5C8C" w14:textId="5628AD05" w:rsidR="00A76BF0" w:rsidRPr="00D45B27" w:rsidRDefault="00766FCE" w:rsidP="002546BF">
      <w:pPr>
        <w:rPr>
          <w:lang w:eastAsia="ko-KR"/>
        </w:rPr>
      </w:pPr>
      <w:r>
        <w:rPr>
          <w:noProof/>
          <w:lang w:eastAsia="ko-KR"/>
        </w:rPr>
        <w:drawing>
          <wp:inline distT="0" distB="0" distL="0" distR="0" wp14:anchorId="71827473" wp14:editId="34BA659A">
            <wp:extent cx="5943600" cy="3604260"/>
            <wp:effectExtent l="0" t="0" r="0" b="0"/>
            <wp:docPr id="36" name="그림 36"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3604260"/>
                    </a:xfrm>
                    <a:prstGeom prst="rect">
                      <a:avLst/>
                    </a:prstGeom>
                    <a:noFill/>
                    <a:ln>
                      <a:noFill/>
                    </a:ln>
                  </pic:spPr>
                </pic:pic>
              </a:graphicData>
            </a:graphic>
          </wp:inline>
        </w:drawing>
      </w:r>
    </w:p>
    <w:p w14:paraId="2C9686A5" w14:textId="77777777" w:rsidR="00766FCE" w:rsidRPr="0011528F" w:rsidRDefault="00766FCE" w:rsidP="00766FCE">
      <w:pPr>
        <w:pStyle w:val="a7"/>
        <w:jc w:val="center"/>
      </w:pPr>
      <w:bookmarkStart w:id="0" w:name="_Ref197548645"/>
      <w:r>
        <w:t xml:space="preserve">Figure </w:t>
      </w:r>
      <w:r>
        <w:fldChar w:fldCharType="begin"/>
      </w:r>
      <w:r>
        <w:instrText xml:space="preserve"> SEQ Figure \* ARABIC </w:instrText>
      </w:r>
      <w:r>
        <w:fldChar w:fldCharType="separate"/>
      </w:r>
      <w:r>
        <w:rPr>
          <w:noProof/>
        </w:rPr>
        <w:t>1</w:t>
      </w:r>
      <w:r>
        <w:fldChar w:fldCharType="end"/>
      </w:r>
      <w:bookmarkEnd w:id="0"/>
      <w:r>
        <w:rPr>
          <w:rFonts w:hint="eastAsia"/>
          <w:lang w:eastAsia="ko-KR"/>
        </w:rPr>
        <w:t xml:space="preserve">. </w:t>
      </w:r>
      <w:r w:rsidRPr="00D143E8">
        <w:rPr>
          <w:lang w:val="x-none"/>
        </w:rPr>
        <w:t xml:space="preserve">The structure of </w:t>
      </w:r>
      <w:r>
        <w:rPr>
          <w:rFonts w:hint="eastAsia"/>
          <w:lang w:val="x-none"/>
        </w:rPr>
        <w:t xml:space="preserve">Transformer-based </w:t>
      </w:r>
      <w:r w:rsidRPr="00D143E8">
        <w:rPr>
          <w:lang w:val="x-none"/>
        </w:rPr>
        <w:t>CSI compression</w:t>
      </w:r>
      <w:r>
        <w:rPr>
          <w:rFonts w:hint="eastAsia"/>
          <w:lang w:val="x-none"/>
        </w:rPr>
        <w:t xml:space="preserve"> model</w:t>
      </w:r>
    </w:p>
    <w:p w14:paraId="6B6C63EE" w14:textId="0836CB4E" w:rsidR="00A76BF0" w:rsidRDefault="00A76BF0" w:rsidP="002546BF">
      <w:pPr>
        <w:rPr>
          <w:lang w:eastAsia="ko-KR"/>
        </w:rPr>
      </w:pPr>
    </w:p>
    <w:p w14:paraId="39221939" w14:textId="6D1A021D" w:rsidR="00644238" w:rsidRDefault="00644238" w:rsidP="002546BF">
      <w:pPr>
        <w:rPr>
          <w:lang w:eastAsia="ko-KR"/>
        </w:rPr>
      </w:pPr>
      <w:r>
        <w:rPr>
          <w:rFonts w:hint="eastAsia"/>
          <w:lang w:eastAsia="ko-KR"/>
        </w:rPr>
        <w:t>F</w:t>
      </w:r>
      <w:r>
        <w:rPr>
          <w:lang w:eastAsia="ko-KR"/>
        </w:rPr>
        <w:t xml:space="preserve">or the model hyper parameters, following parameter </w:t>
      </w:r>
      <w:r w:rsidR="000562F8">
        <w:rPr>
          <w:lang w:eastAsia="ko-KR"/>
        </w:rPr>
        <w:t>configurations are</w:t>
      </w:r>
      <w:r>
        <w:rPr>
          <w:lang w:eastAsia="ko-KR"/>
        </w:rPr>
        <w:t xml:space="preserve"> considered.</w:t>
      </w:r>
    </w:p>
    <w:tbl>
      <w:tblPr>
        <w:tblStyle w:val="a9"/>
        <w:tblW w:w="0" w:type="auto"/>
        <w:jc w:val="center"/>
        <w:tblLook w:val="04A0" w:firstRow="1" w:lastRow="0" w:firstColumn="1" w:lastColumn="0" w:noHBand="0" w:noVBand="1"/>
      </w:tblPr>
      <w:tblGrid>
        <w:gridCol w:w="1274"/>
        <w:gridCol w:w="1275"/>
        <w:gridCol w:w="1275"/>
        <w:gridCol w:w="1275"/>
        <w:gridCol w:w="1275"/>
      </w:tblGrid>
      <w:tr w:rsidR="00644238" w14:paraId="677E53B4" w14:textId="77777777" w:rsidTr="0002262F">
        <w:trPr>
          <w:jc w:val="center"/>
        </w:trPr>
        <w:tc>
          <w:tcPr>
            <w:tcW w:w="1274" w:type="dxa"/>
            <w:vAlign w:val="center"/>
          </w:tcPr>
          <w:p w14:paraId="1426504C" w14:textId="77777777" w:rsidR="00644238" w:rsidRDefault="00644238" w:rsidP="0002262F">
            <w:pPr>
              <w:jc w:val="center"/>
              <w:rPr>
                <w:lang w:eastAsia="ko-KR"/>
              </w:rPr>
            </w:pPr>
          </w:p>
        </w:tc>
        <w:tc>
          <w:tcPr>
            <w:tcW w:w="1275" w:type="dxa"/>
            <w:vAlign w:val="center"/>
          </w:tcPr>
          <w:p w14:paraId="1CE33ACB" w14:textId="549086E7" w:rsidR="00644238" w:rsidRDefault="00644238" w:rsidP="0002262F">
            <w:pPr>
              <w:jc w:val="center"/>
              <w:rPr>
                <w:lang w:eastAsia="ko-KR"/>
              </w:rPr>
            </w:pPr>
            <w:r>
              <w:rPr>
                <w:rFonts w:hint="eastAsia"/>
                <w:lang w:eastAsia="ko-KR"/>
              </w:rPr>
              <w:t>C</w:t>
            </w:r>
            <w:r>
              <w:rPr>
                <w:lang w:eastAsia="ko-KR"/>
              </w:rPr>
              <w:t>ase 1</w:t>
            </w:r>
          </w:p>
        </w:tc>
        <w:tc>
          <w:tcPr>
            <w:tcW w:w="1275" w:type="dxa"/>
            <w:vAlign w:val="center"/>
          </w:tcPr>
          <w:p w14:paraId="545346A7" w14:textId="78526788" w:rsidR="00644238" w:rsidRDefault="00644238" w:rsidP="0002262F">
            <w:pPr>
              <w:jc w:val="center"/>
              <w:rPr>
                <w:lang w:eastAsia="ko-KR"/>
              </w:rPr>
            </w:pPr>
            <w:r>
              <w:rPr>
                <w:rFonts w:hint="eastAsia"/>
                <w:lang w:eastAsia="ko-KR"/>
              </w:rPr>
              <w:t>C</w:t>
            </w:r>
            <w:r>
              <w:rPr>
                <w:lang w:eastAsia="ko-KR"/>
              </w:rPr>
              <w:t>ase 2</w:t>
            </w:r>
          </w:p>
        </w:tc>
        <w:tc>
          <w:tcPr>
            <w:tcW w:w="1275" w:type="dxa"/>
            <w:vAlign w:val="center"/>
          </w:tcPr>
          <w:p w14:paraId="19CA4465" w14:textId="6B808E6E" w:rsidR="00644238" w:rsidRDefault="00644238" w:rsidP="0002262F">
            <w:pPr>
              <w:jc w:val="center"/>
              <w:rPr>
                <w:lang w:eastAsia="ko-KR"/>
              </w:rPr>
            </w:pPr>
            <w:r>
              <w:rPr>
                <w:rFonts w:hint="eastAsia"/>
                <w:lang w:eastAsia="ko-KR"/>
              </w:rPr>
              <w:t>C</w:t>
            </w:r>
            <w:r>
              <w:rPr>
                <w:lang w:eastAsia="ko-KR"/>
              </w:rPr>
              <w:t>ase 3</w:t>
            </w:r>
          </w:p>
        </w:tc>
        <w:tc>
          <w:tcPr>
            <w:tcW w:w="1275" w:type="dxa"/>
            <w:vAlign w:val="center"/>
          </w:tcPr>
          <w:p w14:paraId="7FAE945B" w14:textId="7A305AB2" w:rsidR="00644238" w:rsidRDefault="00644238" w:rsidP="0002262F">
            <w:pPr>
              <w:jc w:val="center"/>
              <w:rPr>
                <w:lang w:eastAsia="ko-KR"/>
              </w:rPr>
            </w:pPr>
            <w:r>
              <w:rPr>
                <w:rFonts w:hint="eastAsia"/>
                <w:lang w:eastAsia="ko-KR"/>
              </w:rPr>
              <w:t>C</w:t>
            </w:r>
            <w:r>
              <w:rPr>
                <w:lang w:eastAsia="ko-KR"/>
              </w:rPr>
              <w:t>ase 4</w:t>
            </w:r>
          </w:p>
        </w:tc>
      </w:tr>
      <w:tr w:rsidR="00644238" w14:paraId="201DCBB2" w14:textId="77777777" w:rsidTr="0002262F">
        <w:trPr>
          <w:jc w:val="center"/>
        </w:trPr>
        <w:tc>
          <w:tcPr>
            <w:tcW w:w="1274" w:type="dxa"/>
            <w:vAlign w:val="center"/>
          </w:tcPr>
          <w:p w14:paraId="745E08EA" w14:textId="34632FB7" w:rsidR="00644238" w:rsidRDefault="00146C57" w:rsidP="0002262F">
            <w:pPr>
              <w:jc w:val="center"/>
              <w:rPr>
                <w:lang w:eastAsia="ko-KR"/>
              </w:rPr>
            </w:pPr>
            <m:oMathPara>
              <m:oMath>
                <m:sSub>
                  <m:sSubPr>
                    <m:ctrlPr>
                      <w:rPr>
                        <w:rFonts w:ascii="Cambria Math" w:hAnsi="Cambria Math"/>
                        <w:i/>
                      </w:rPr>
                    </m:ctrlPr>
                  </m:sSubPr>
                  <m:e>
                    <m:r>
                      <w:rPr>
                        <w:rFonts w:ascii="Cambria Math" w:hAnsi="Cambria Math"/>
                      </w:rPr>
                      <m:t>N</m:t>
                    </m:r>
                  </m:e>
                  <m:sub>
                    <m:r>
                      <w:rPr>
                        <w:rFonts w:ascii="Cambria Math" w:hAnsi="Cambria Math"/>
                      </w:rPr>
                      <m:t>TF</m:t>
                    </m:r>
                  </m:sub>
                </m:sSub>
              </m:oMath>
            </m:oMathPara>
          </w:p>
        </w:tc>
        <w:tc>
          <w:tcPr>
            <w:tcW w:w="1275" w:type="dxa"/>
            <w:vAlign w:val="center"/>
          </w:tcPr>
          <w:p w14:paraId="5688E1C2" w14:textId="2C13EEC4" w:rsidR="00644238" w:rsidRDefault="0002262F" w:rsidP="0002262F">
            <w:pPr>
              <w:jc w:val="center"/>
              <w:rPr>
                <w:lang w:eastAsia="ko-KR"/>
              </w:rPr>
            </w:pPr>
            <w:r>
              <w:rPr>
                <w:rFonts w:hint="eastAsia"/>
                <w:lang w:eastAsia="ko-KR"/>
              </w:rPr>
              <w:t>6</w:t>
            </w:r>
          </w:p>
        </w:tc>
        <w:tc>
          <w:tcPr>
            <w:tcW w:w="1275" w:type="dxa"/>
            <w:vAlign w:val="center"/>
          </w:tcPr>
          <w:p w14:paraId="5C49A6EB" w14:textId="13BB9CC3" w:rsidR="00644238" w:rsidRDefault="0002262F" w:rsidP="0002262F">
            <w:pPr>
              <w:jc w:val="center"/>
              <w:rPr>
                <w:lang w:eastAsia="ko-KR"/>
              </w:rPr>
            </w:pPr>
            <w:r>
              <w:rPr>
                <w:rFonts w:hint="eastAsia"/>
                <w:lang w:eastAsia="ko-KR"/>
              </w:rPr>
              <w:t>2</w:t>
            </w:r>
          </w:p>
        </w:tc>
        <w:tc>
          <w:tcPr>
            <w:tcW w:w="1275" w:type="dxa"/>
            <w:vAlign w:val="center"/>
          </w:tcPr>
          <w:p w14:paraId="10955E3D" w14:textId="1F79AA3A" w:rsidR="00644238" w:rsidRDefault="0002262F" w:rsidP="0002262F">
            <w:pPr>
              <w:jc w:val="center"/>
              <w:rPr>
                <w:lang w:eastAsia="ko-KR"/>
              </w:rPr>
            </w:pPr>
            <w:r>
              <w:rPr>
                <w:rFonts w:hint="eastAsia"/>
                <w:lang w:eastAsia="ko-KR"/>
              </w:rPr>
              <w:t>4</w:t>
            </w:r>
          </w:p>
        </w:tc>
        <w:tc>
          <w:tcPr>
            <w:tcW w:w="1275" w:type="dxa"/>
            <w:vAlign w:val="center"/>
          </w:tcPr>
          <w:p w14:paraId="4D4D0DF8" w14:textId="19842E31" w:rsidR="00644238" w:rsidRDefault="0002262F" w:rsidP="0002262F">
            <w:pPr>
              <w:jc w:val="center"/>
              <w:rPr>
                <w:lang w:eastAsia="ko-KR"/>
              </w:rPr>
            </w:pPr>
            <w:r>
              <w:rPr>
                <w:rFonts w:hint="eastAsia"/>
                <w:lang w:eastAsia="ko-KR"/>
              </w:rPr>
              <w:t>4</w:t>
            </w:r>
          </w:p>
        </w:tc>
      </w:tr>
      <w:tr w:rsidR="00644238" w14:paraId="39A5F3E8" w14:textId="77777777" w:rsidTr="0002262F">
        <w:trPr>
          <w:jc w:val="center"/>
        </w:trPr>
        <w:tc>
          <w:tcPr>
            <w:tcW w:w="1274" w:type="dxa"/>
            <w:vAlign w:val="center"/>
          </w:tcPr>
          <w:p w14:paraId="321C3505" w14:textId="4EC798D6" w:rsidR="00644238" w:rsidRDefault="00146C57" w:rsidP="0002262F">
            <w:pPr>
              <w:jc w:val="center"/>
              <w:rPr>
                <w:lang w:eastAsia="ko-KR"/>
              </w:rPr>
            </w:pPr>
            <m:oMathPara>
              <m:oMath>
                <m:sSub>
                  <m:sSubPr>
                    <m:ctrlPr>
                      <w:rPr>
                        <w:rFonts w:ascii="Cambria Math" w:hAnsi="Cambria Math"/>
                        <w:i/>
                      </w:rPr>
                    </m:ctrlPr>
                  </m:sSubPr>
                  <m:e>
                    <m:r>
                      <w:rPr>
                        <w:rFonts w:ascii="Cambria Math" w:hAnsi="Cambria Math"/>
                      </w:rPr>
                      <m:t>d</m:t>
                    </m:r>
                  </m:e>
                  <m:sub>
                    <m:r>
                      <w:rPr>
                        <w:rFonts w:ascii="Cambria Math" w:hAnsi="Cambria Math"/>
                      </w:rPr>
                      <m:t>model</m:t>
                    </m:r>
                  </m:sub>
                </m:sSub>
              </m:oMath>
            </m:oMathPara>
          </w:p>
        </w:tc>
        <w:tc>
          <w:tcPr>
            <w:tcW w:w="1275" w:type="dxa"/>
            <w:vAlign w:val="center"/>
          </w:tcPr>
          <w:p w14:paraId="7F2AD3FC" w14:textId="5D8E5DA4" w:rsidR="00644238" w:rsidRDefault="0002262F" w:rsidP="0002262F">
            <w:pPr>
              <w:jc w:val="center"/>
              <w:rPr>
                <w:lang w:eastAsia="ko-KR"/>
              </w:rPr>
            </w:pPr>
            <w:r>
              <w:rPr>
                <w:rFonts w:hint="eastAsia"/>
                <w:lang w:eastAsia="ko-KR"/>
              </w:rPr>
              <w:t>6</w:t>
            </w:r>
            <w:r>
              <w:rPr>
                <w:lang w:eastAsia="ko-KR"/>
              </w:rPr>
              <w:t>4</w:t>
            </w:r>
          </w:p>
        </w:tc>
        <w:tc>
          <w:tcPr>
            <w:tcW w:w="1275" w:type="dxa"/>
            <w:vAlign w:val="center"/>
          </w:tcPr>
          <w:p w14:paraId="29135C37" w14:textId="0F2F86F7" w:rsidR="00644238" w:rsidRDefault="0002262F" w:rsidP="0002262F">
            <w:pPr>
              <w:jc w:val="center"/>
              <w:rPr>
                <w:lang w:eastAsia="ko-KR"/>
              </w:rPr>
            </w:pPr>
            <w:r>
              <w:rPr>
                <w:rFonts w:hint="eastAsia"/>
                <w:lang w:eastAsia="ko-KR"/>
              </w:rPr>
              <w:t>1</w:t>
            </w:r>
            <w:r>
              <w:rPr>
                <w:lang w:eastAsia="ko-KR"/>
              </w:rPr>
              <w:t>28</w:t>
            </w:r>
          </w:p>
        </w:tc>
        <w:tc>
          <w:tcPr>
            <w:tcW w:w="1275" w:type="dxa"/>
            <w:vAlign w:val="center"/>
          </w:tcPr>
          <w:p w14:paraId="66C57295" w14:textId="41095EA6" w:rsidR="00644238" w:rsidRDefault="0002262F" w:rsidP="0002262F">
            <w:pPr>
              <w:jc w:val="center"/>
              <w:rPr>
                <w:lang w:eastAsia="ko-KR"/>
              </w:rPr>
            </w:pPr>
            <w:r>
              <w:rPr>
                <w:rFonts w:hint="eastAsia"/>
                <w:lang w:eastAsia="ko-KR"/>
              </w:rPr>
              <w:t>1</w:t>
            </w:r>
            <w:r>
              <w:rPr>
                <w:lang w:eastAsia="ko-KR"/>
              </w:rPr>
              <w:t>28</w:t>
            </w:r>
          </w:p>
        </w:tc>
        <w:tc>
          <w:tcPr>
            <w:tcW w:w="1275" w:type="dxa"/>
            <w:vAlign w:val="center"/>
          </w:tcPr>
          <w:p w14:paraId="3FC9BEB5" w14:textId="326B18A7" w:rsidR="00644238" w:rsidRDefault="0002262F" w:rsidP="0002262F">
            <w:pPr>
              <w:jc w:val="center"/>
              <w:rPr>
                <w:lang w:eastAsia="ko-KR"/>
              </w:rPr>
            </w:pPr>
            <w:r>
              <w:rPr>
                <w:rFonts w:hint="eastAsia"/>
                <w:lang w:eastAsia="ko-KR"/>
              </w:rPr>
              <w:t>2</w:t>
            </w:r>
            <w:r>
              <w:rPr>
                <w:lang w:eastAsia="ko-KR"/>
              </w:rPr>
              <w:t>56</w:t>
            </w:r>
          </w:p>
        </w:tc>
      </w:tr>
      <w:tr w:rsidR="00644238" w14:paraId="5BB40136" w14:textId="77777777" w:rsidTr="0002262F">
        <w:trPr>
          <w:jc w:val="center"/>
        </w:trPr>
        <w:tc>
          <w:tcPr>
            <w:tcW w:w="1274" w:type="dxa"/>
            <w:vAlign w:val="center"/>
          </w:tcPr>
          <w:p w14:paraId="5ABB38C1" w14:textId="7F1643B3" w:rsidR="00644238" w:rsidRDefault="00146C57" w:rsidP="0002262F">
            <w:pPr>
              <w:jc w:val="center"/>
              <w:rPr>
                <w:lang w:eastAsia="ko-KR"/>
              </w:rPr>
            </w:pPr>
            <m:oMathPara>
              <m:oMath>
                <m:sSub>
                  <m:sSubPr>
                    <m:ctrlPr>
                      <w:rPr>
                        <w:rFonts w:ascii="Cambria Math" w:hAnsi="Cambria Math"/>
                        <w:i/>
                      </w:rPr>
                    </m:ctrlPr>
                  </m:sSubPr>
                  <m:e>
                    <m:r>
                      <w:rPr>
                        <w:rFonts w:ascii="Cambria Math" w:hAnsi="Cambria Math"/>
                      </w:rPr>
                      <m:t>N</m:t>
                    </m:r>
                  </m:e>
                  <m:sub>
                    <m:r>
                      <w:rPr>
                        <w:rFonts w:ascii="Cambria Math" w:hAnsi="Cambria Math"/>
                      </w:rPr>
                      <m:t>head</m:t>
                    </m:r>
                  </m:sub>
                </m:sSub>
              </m:oMath>
            </m:oMathPara>
          </w:p>
        </w:tc>
        <w:tc>
          <w:tcPr>
            <w:tcW w:w="1275" w:type="dxa"/>
            <w:vAlign w:val="center"/>
          </w:tcPr>
          <w:p w14:paraId="5B7D3567" w14:textId="519D8852" w:rsidR="00644238" w:rsidRDefault="0002262F" w:rsidP="0002262F">
            <w:pPr>
              <w:jc w:val="center"/>
              <w:rPr>
                <w:lang w:eastAsia="ko-KR"/>
              </w:rPr>
            </w:pPr>
            <w:r>
              <w:rPr>
                <w:rFonts w:hint="eastAsia"/>
                <w:lang w:eastAsia="ko-KR"/>
              </w:rPr>
              <w:t>8</w:t>
            </w:r>
          </w:p>
        </w:tc>
        <w:tc>
          <w:tcPr>
            <w:tcW w:w="1275" w:type="dxa"/>
            <w:vAlign w:val="center"/>
          </w:tcPr>
          <w:p w14:paraId="6D76A2D5" w14:textId="2383A0D6" w:rsidR="00644238" w:rsidRDefault="0002262F" w:rsidP="0002262F">
            <w:pPr>
              <w:jc w:val="center"/>
              <w:rPr>
                <w:lang w:eastAsia="ko-KR"/>
              </w:rPr>
            </w:pPr>
            <w:r>
              <w:rPr>
                <w:rFonts w:hint="eastAsia"/>
                <w:lang w:eastAsia="ko-KR"/>
              </w:rPr>
              <w:t>8</w:t>
            </w:r>
          </w:p>
        </w:tc>
        <w:tc>
          <w:tcPr>
            <w:tcW w:w="1275" w:type="dxa"/>
            <w:vAlign w:val="center"/>
          </w:tcPr>
          <w:p w14:paraId="7B51AD3A" w14:textId="0BBDEC90" w:rsidR="00644238" w:rsidRDefault="0002262F" w:rsidP="0002262F">
            <w:pPr>
              <w:jc w:val="center"/>
              <w:rPr>
                <w:lang w:eastAsia="ko-KR"/>
              </w:rPr>
            </w:pPr>
            <w:r>
              <w:rPr>
                <w:rFonts w:hint="eastAsia"/>
                <w:lang w:eastAsia="ko-KR"/>
              </w:rPr>
              <w:t>8</w:t>
            </w:r>
          </w:p>
        </w:tc>
        <w:tc>
          <w:tcPr>
            <w:tcW w:w="1275" w:type="dxa"/>
            <w:vAlign w:val="center"/>
          </w:tcPr>
          <w:p w14:paraId="076F80FC" w14:textId="13E46721" w:rsidR="00644238" w:rsidRDefault="0002262F" w:rsidP="0002262F">
            <w:pPr>
              <w:jc w:val="center"/>
              <w:rPr>
                <w:lang w:eastAsia="ko-KR"/>
              </w:rPr>
            </w:pPr>
            <w:r>
              <w:rPr>
                <w:rFonts w:hint="eastAsia"/>
                <w:lang w:eastAsia="ko-KR"/>
              </w:rPr>
              <w:t>3</w:t>
            </w:r>
            <w:r>
              <w:rPr>
                <w:lang w:eastAsia="ko-KR"/>
              </w:rPr>
              <w:t>2</w:t>
            </w:r>
          </w:p>
        </w:tc>
      </w:tr>
      <w:tr w:rsidR="00644238" w14:paraId="160A45F1" w14:textId="77777777" w:rsidTr="0002262F">
        <w:trPr>
          <w:jc w:val="center"/>
        </w:trPr>
        <w:tc>
          <w:tcPr>
            <w:tcW w:w="1274" w:type="dxa"/>
            <w:vAlign w:val="center"/>
          </w:tcPr>
          <w:p w14:paraId="2E8AD011" w14:textId="31004E68" w:rsidR="00644238" w:rsidRDefault="00146C57" w:rsidP="0002262F">
            <w:pPr>
              <w:jc w:val="center"/>
              <w:rPr>
                <w:lang w:eastAsia="ko-KR"/>
              </w:rPr>
            </w:pPr>
            <m:oMathPara>
              <m:oMath>
                <m:sSub>
                  <m:sSubPr>
                    <m:ctrlPr>
                      <w:rPr>
                        <w:rFonts w:ascii="Cambria Math" w:hAnsi="Cambria Math"/>
                        <w:i/>
                      </w:rPr>
                    </m:ctrlPr>
                  </m:sSubPr>
                  <m:e>
                    <m:r>
                      <w:rPr>
                        <w:rFonts w:ascii="Cambria Math" w:hAnsi="Cambria Math"/>
                      </w:rPr>
                      <m:t>d</m:t>
                    </m:r>
                  </m:e>
                  <m:sub>
                    <m:r>
                      <w:rPr>
                        <w:rFonts w:ascii="Cambria Math" w:hAnsi="Cambria Math"/>
                      </w:rPr>
                      <m:t>head</m:t>
                    </m:r>
                  </m:sub>
                </m:sSub>
              </m:oMath>
            </m:oMathPara>
          </w:p>
        </w:tc>
        <w:tc>
          <w:tcPr>
            <w:tcW w:w="1275" w:type="dxa"/>
            <w:vAlign w:val="center"/>
          </w:tcPr>
          <w:p w14:paraId="1E5CEC47" w14:textId="6C1ED916" w:rsidR="00644238" w:rsidRDefault="003D6109" w:rsidP="0002262F">
            <w:pPr>
              <w:jc w:val="center"/>
              <w:rPr>
                <w:lang w:eastAsia="ko-KR"/>
              </w:rPr>
            </w:pPr>
            <w:r>
              <w:rPr>
                <w:rFonts w:hint="eastAsia"/>
                <w:lang w:eastAsia="ko-KR"/>
              </w:rPr>
              <w:t>8</w:t>
            </w:r>
          </w:p>
        </w:tc>
        <w:tc>
          <w:tcPr>
            <w:tcW w:w="1275" w:type="dxa"/>
            <w:vAlign w:val="center"/>
          </w:tcPr>
          <w:p w14:paraId="6DE119EF" w14:textId="6B4B1D34" w:rsidR="00644238" w:rsidRDefault="003D6109" w:rsidP="0002262F">
            <w:pPr>
              <w:jc w:val="center"/>
              <w:rPr>
                <w:lang w:eastAsia="ko-KR"/>
              </w:rPr>
            </w:pPr>
            <w:r>
              <w:rPr>
                <w:rFonts w:hint="eastAsia"/>
                <w:lang w:eastAsia="ko-KR"/>
              </w:rPr>
              <w:t>1</w:t>
            </w:r>
            <w:r>
              <w:rPr>
                <w:lang w:eastAsia="ko-KR"/>
              </w:rPr>
              <w:t>6</w:t>
            </w:r>
          </w:p>
        </w:tc>
        <w:tc>
          <w:tcPr>
            <w:tcW w:w="1275" w:type="dxa"/>
            <w:vAlign w:val="center"/>
          </w:tcPr>
          <w:p w14:paraId="6FACE43A" w14:textId="5B73C1DD" w:rsidR="00644238" w:rsidRDefault="003D6109" w:rsidP="0002262F">
            <w:pPr>
              <w:jc w:val="center"/>
              <w:rPr>
                <w:lang w:eastAsia="ko-KR"/>
              </w:rPr>
            </w:pPr>
            <w:r>
              <w:rPr>
                <w:rFonts w:hint="eastAsia"/>
                <w:lang w:eastAsia="ko-KR"/>
              </w:rPr>
              <w:t>1</w:t>
            </w:r>
            <w:r>
              <w:rPr>
                <w:lang w:eastAsia="ko-KR"/>
              </w:rPr>
              <w:t>6</w:t>
            </w:r>
          </w:p>
        </w:tc>
        <w:tc>
          <w:tcPr>
            <w:tcW w:w="1275" w:type="dxa"/>
            <w:vAlign w:val="center"/>
          </w:tcPr>
          <w:p w14:paraId="56BC6F64" w14:textId="02E11FFE" w:rsidR="00644238" w:rsidRDefault="003D6109" w:rsidP="0002262F">
            <w:pPr>
              <w:jc w:val="center"/>
              <w:rPr>
                <w:lang w:eastAsia="ko-KR"/>
              </w:rPr>
            </w:pPr>
            <w:r>
              <w:rPr>
                <w:rFonts w:hint="eastAsia"/>
                <w:lang w:eastAsia="ko-KR"/>
              </w:rPr>
              <w:t>8</w:t>
            </w:r>
          </w:p>
        </w:tc>
      </w:tr>
      <w:tr w:rsidR="00644238" w14:paraId="7C8DDE8F" w14:textId="77777777" w:rsidTr="0002262F">
        <w:trPr>
          <w:jc w:val="center"/>
        </w:trPr>
        <w:tc>
          <w:tcPr>
            <w:tcW w:w="1274" w:type="dxa"/>
            <w:vAlign w:val="center"/>
          </w:tcPr>
          <w:p w14:paraId="1B4397F7" w14:textId="3F68C680" w:rsidR="00644238" w:rsidRDefault="00146C57" w:rsidP="0002262F">
            <w:pPr>
              <w:jc w:val="center"/>
            </w:pPr>
            <m:oMathPara>
              <m:oMath>
                <m:sSub>
                  <m:sSubPr>
                    <m:ctrlPr>
                      <w:rPr>
                        <w:rFonts w:ascii="Cambria Math" w:hAnsi="Cambria Math"/>
                        <w:i/>
                      </w:rPr>
                    </m:ctrlPr>
                  </m:sSubPr>
                  <m:e>
                    <m:r>
                      <w:rPr>
                        <w:rFonts w:ascii="Cambria Math" w:hAnsi="Cambria Math"/>
                      </w:rPr>
                      <m:t>d</m:t>
                    </m:r>
                  </m:e>
                  <m:sub>
                    <m:r>
                      <w:rPr>
                        <w:rFonts w:ascii="Cambria Math" w:hAnsi="Cambria Math"/>
                      </w:rPr>
                      <m:t>FF</m:t>
                    </m:r>
                  </m:sub>
                </m:sSub>
              </m:oMath>
            </m:oMathPara>
          </w:p>
        </w:tc>
        <w:tc>
          <w:tcPr>
            <w:tcW w:w="1275" w:type="dxa"/>
            <w:vAlign w:val="center"/>
          </w:tcPr>
          <w:p w14:paraId="0B299428" w14:textId="6BB3E6AD" w:rsidR="00644238" w:rsidRDefault="0002262F" w:rsidP="0002262F">
            <w:pPr>
              <w:jc w:val="center"/>
              <w:rPr>
                <w:lang w:eastAsia="ko-KR"/>
              </w:rPr>
            </w:pPr>
            <w:r>
              <w:rPr>
                <w:rFonts w:hint="eastAsia"/>
                <w:lang w:eastAsia="ko-KR"/>
              </w:rPr>
              <w:t>2</w:t>
            </w:r>
            <w:r>
              <w:rPr>
                <w:lang w:eastAsia="ko-KR"/>
              </w:rPr>
              <w:t>56</w:t>
            </w:r>
          </w:p>
        </w:tc>
        <w:tc>
          <w:tcPr>
            <w:tcW w:w="1275" w:type="dxa"/>
            <w:vAlign w:val="center"/>
          </w:tcPr>
          <w:p w14:paraId="55258990" w14:textId="55EA04C6" w:rsidR="00644238" w:rsidRDefault="0002262F" w:rsidP="0002262F">
            <w:pPr>
              <w:jc w:val="center"/>
              <w:rPr>
                <w:lang w:eastAsia="ko-KR"/>
              </w:rPr>
            </w:pPr>
            <w:r>
              <w:rPr>
                <w:rFonts w:hint="eastAsia"/>
                <w:lang w:eastAsia="ko-KR"/>
              </w:rPr>
              <w:t>5</w:t>
            </w:r>
            <w:r>
              <w:rPr>
                <w:lang w:eastAsia="ko-KR"/>
              </w:rPr>
              <w:t>12</w:t>
            </w:r>
          </w:p>
        </w:tc>
        <w:tc>
          <w:tcPr>
            <w:tcW w:w="1275" w:type="dxa"/>
            <w:vAlign w:val="center"/>
          </w:tcPr>
          <w:p w14:paraId="1C1B3AA6" w14:textId="334B651C" w:rsidR="00644238" w:rsidRDefault="0002262F" w:rsidP="0002262F">
            <w:pPr>
              <w:jc w:val="center"/>
              <w:rPr>
                <w:lang w:eastAsia="ko-KR"/>
              </w:rPr>
            </w:pPr>
            <w:r>
              <w:rPr>
                <w:rFonts w:hint="eastAsia"/>
                <w:lang w:eastAsia="ko-KR"/>
              </w:rPr>
              <w:t>5</w:t>
            </w:r>
            <w:r>
              <w:rPr>
                <w:lang w:eastAsia="ko-KR"/>
              </w:rPr>
              <w:t>12</w:t>
            </w:r>
          </w:p>
        </w:tc>
        <w:tc>
          <w:tcPr>
            <w:tcW w:w="1275" w:type="dxa"/>
            <w:vAlign w:val="center"/>
          </w:tcPr>
          <w:p w14:paraId="5BA5A3E8" w14:textId="4F6DC971" w:rsidR="00644238" w:rsidRDefault="0002262F" w:rsidP="0002262F">
            <w:pPr>
              <w:jc w:val="center"/>
              <w:rPr>
                <w:lang w:eastAsia="ko-KR"/>
              </w:rPr>
            </w:pPr>
            <w:r>
              <w:rPr>
                <w:rFonts w:hint="eastAsia"/>
                <w:lang w:eastAsia="ko-KR"/>
              </w:rPr>
              <w:t>1</w:t>
            </w:r>
            <w:r>
              <w:rPr>
                <w:lang w:eastAsia="ko-KR"/>
              </w:rPr>
              <w:t>024</w:t>
            </w:r>
          </w:p>
        </w:tc>
      </w:tr>
    </w:tbl>
    <w:p w14:paraId="07A34C12" w14:textId="202ABAD8" w:rsidR="00503F41" w:rsidRDefault="000562F8" w:rsidP="002546BF">
      <w:pPr>
        <w:rPr>
          <w:lang w:eastAsia="ko-KR"/>
        </w:rPr>
      </w:pPr>
      <w:r>
        <w:rPr>
          <w:rFonts w:hint="eastAsia"/>
          <w:lang w:eastAsia="ko-KR"/>
        </w:rPr>
        <w:t>A</w:t>
      </w:r>
      <w:r>
        <w:rPr>
          <w:lang w:eastAsia="ko-KR"/>
        </w:rPr>
        <w:t xml:space="preserve">lso, we create dataset based on SLS where </w:t>
      </w:r>
      <w:proofErr w:type="spellStart"/>
      <w:r>
        <w:rPr>
          <w:lang w:eastAsia="ko-KR"/>
        </w:rPr>
        <w:t>UMa</w:t>
      </w:r>
      <w:proofErr w:type="spellEnd"/>
      <w:r w:rsidR="00503F41">
        <w:rPr>
          <w:lang w:eastAsia="ko-KR"/>
        </w:rPr>
        <w:t xml:space="preserve"> at 2GHz</w:t>
      </w:r>
      <w:r>
        <w:rPr>
          <w:lang w:eastAsia="ko-KR"/>
        </w:rPr>
        <w:t>, 32 port Tx ports</w:t>
      </w:r>
      <w:r w:rsidR="00503F41">
        <w:rPr>
          <w:lang w:eastAsia="ko-KR"/>
        </w:rPr>
        <w:t>,</w:t>
      </w:r>
      <w:r w:rsidR="00C852BF">
        <w:rPr>
          <w:lang w:eastAsia="ko-KR"/>
        </w:rPr>
        <w:t xml:space="preserve"> </w:t>
      </w:r>
      <w:r w:rsidR="00503F41">
        <w:rPr>
          <w:lang w:eastAsia="ko-KR"/>
        </w:rPr>
        <w:t>and</w:t>
      </w:r>
      <w:r>
        <w:rPr>
          <w:lang w:eastAsia="ko-KR"/>
        </w:rPr>
        <w:t xml:space="preserve"> 20MHz BW are considered.</w:t>
      </w:r>
    </w:p>
    <w:p w14:paraId="03736CED" w14:textId="7980163E" w:rsidR="00503F41" w:rsidRDefault="00503F41" w:rsidP="002546BF">
      <w:pPr>
        <w:rPr>
          <w:lang w:eastAsia="ko-KR"/>
        </w:rPr>
      </w:pPr>
    </w:p>
    <w:p w14:paraId="41E24C53" w14:textId="7E3B42FB" w:rsidR="00C852BF" w:rsidRPr="00C852BF" w:rsidRDefault="00C852BF" w:rsidP="00C852BF">
      <w:pPr>
        <w:pStyle w:val="a7"/>
        <w:jc w:val="center"/>
      </w:pPr>
      <w:r>
        <w:t xml:space="preserve">Table </w:t>
      </w:r>
      <w:r>
        <w:fldChar w:fldCharType="begin"/>
      </w:r>
      <w:r>
        <w:instrText xml:space="preserve"> SEQ Figure \* ARABIC </w:instrText>
      </w:r>
      <w:r>
        <w:fldChar w:fldCharType="separate"/>
      </w:r>
      <w:r>
        <w:rPr>
          <w:noProof/>
        </w:rPr>
        <w:t>1</w:t>
      </w:r>
      <w:r>
        <w:fldChar w:fldCharType="end"/>
      </w:r>
      <w:r>
        <w:rPr>
          <w:rFonts w:hint="eastAsia"/>
          <w:lang w:eastAsia="ko-KR"/>
        </w:rPr>
        <w:t xml:space="preserve">. </w:t>
      </w:r>
      <w:r>
        <w:rPr>
          <w:lang w:val="x-none"/>
        </w:rPr>
        <w:t>Performance comparison according to various hyper parameter and payload size</w:t>
      </w:r>
    </w:p>
    <w:tbl>
      <w:tblPr>
        <w:tblW w:w="9173" w:type="dxa"/>
        <w:jc w:val="center"/>
        <w:tblCellMar>
          <w:left w:w="99" w:type="dxa"/>
          <w:right w:w="99" w:type="dxa"/>
        </w:tblCellMar>
        <w:tblLook w:val="04A0" w:firstRow="1" w:lastRow="0" w:firstColumn="1" w:lastColumn="0" w:noHBand="0" w:noVBand="1"/>
      </w:tblPr>
      <w:tblGrid>
        <w:gridCol w:w="807"/>
        <w:gridCol w:w="803"/>
        <w:gridCol w:w="1029"/>
        <w:gridCol w:w="955"/>
        <w:gridCol w:w="803"/>
        <w:gridCol w:w="1029"/>
        <w:gridCol w:w="955"/>
        <w:gridCol w:w="803"/>
        <w:gridCol w:w="1029"/>
        <w:gridCol w:w="960"/>
      </w:tblGrid>
      <w:tr w:rsidR="00503F41" w:rsidRPr="008C2A44" w14:paraId="53B56743" w14:textId="77777777" w:rsidTr="00902D65">
        <w:trPr>
          <w:trHeight w:val="389"/>
          <w:jc w:val="center"/>
        </w:trPr>
        <w:tc>
          <w:tcPr>
            <w:tcW w:w="819" w:type="dxa"/>
            <w:vMerge w:val="restart"/>
            <w:tcBorders>
              <w:top w:val="single" w:sz="8" w:space="0" w:color="auto"/>
              <w:left w:val="single" w:sz="8" w:space="0" w:color="auto"/>
              <w:bottom w:val="single" w:sz="8" w:space="0" w:color="auto"/>
              <w:right w:val="single" w:sz="8" w:space="0" w:color="auto"/>
            </w:tcBorders>
            <w:shd w:val="clear" w:color="000000" w:fill="E6E6E6"/>
            <w:vAlign w:val="center"/>
            <w:hideMark/>
          </w:tcPr>
          <w:p w14:paraId="0C9E482C" w14:textId="1DE4C2CE" w:rsidR="00503F41" w:rsidRPr="008C2A44" w:rsidRDefault="00503F41" w:rsidP="00902D65">
            <w:pPr>
              <w:jc w:val="center"/>
              <w:rPr>
                <w:rFonts w:ascii="굴림" w:eastAsia="굴림" w:hAnsi="굴림" w:cs="굴림"/>
                <w:color w:val="000000"/>
                <w:sz w:val="14"/>
                <w:szCs w:val="14"/>
              </w:rPr>
            </w:pPr>
          </w:p>
        </w:tc>
        <w:tc>
          <w:tcPr>
            <w:tcW w:w="2783" w:type="dxa"/>
            <w:gridSpan w:val="3"/>
            <w:tcBorders>
              <w:top w:val="single" w:sz="8" w:space="0" w:color="auto"/>
              <w:left w:val="single" w:sz="8" w:space="0" w:color="auto"/>
              <w:bottom w:val="single" w:sz="8" w:space="0" w:color="auto"/>
              <w:right w:val="single" w:sz="8" w:space="0" w:color="auto"/>
            </w:tcBorders>
            <w:shd w:val="clear" w:color="000000" w:fill="E6E6E6"/>
            <w:vAlign w:val="center"/>
            <w:hideMark/>
          </w:tcPr>
          <w:p w14:paraId="2F437D34" w14:textId="39BA43C7" w:rsidR="00503F41" w:rsidRPr="008C2A44" w:rsidRDefault="00503F41" w:rsidP="00902D65">
            <w:pPr>
              <w:jc w:val="center"/>
              <w:rPr>
                <w:rFonts w:ascii="굴림" w:eastAsia="굴림" w:hAnsi="굴림" w:cs="굴림"/>
                <w:color w:val="000000"/>
                <w:sz w:val="16"/>
                <w:szCs w:val="16"/>
              </w:rPr>
            </w:pPr>
            <m:oMathPara>
              <m:oMath>
                <m:r>
                  <w:rPr>
                    <w:rFonts w:ascii="Cambria Math" w:hAnsi="Cambria Math"/>
                    <w:sz w:val="16"/>
                    <w:szCs w:val="16"/>
                  </w:rPr>
                  <m:t>X=70 bits</m:t>
                </m:r>
              </m:oMath>
            </m:oMathPara>
          </w:p>
        </w:tc>
        <w:tc>
          <w:tcPr>
            <w:tcW w:w="2783" w:type="dxa"/>
            <w:gridSpan w:val="3"/>
            <w:tcBorders>
              <w:top w:val="single" w:sz="8" w:space="0" w:color="auto"/>
              <w:left w:val="single" w:sz="8" w:space="0" w:color="auto"/>
              <w:bottom w:val="single" w:sz="8" w:space="0" w:color="auto"/>
              <w:right w:val="single" w:sz="8" w:space="0" w:color="auto"/>
            </w:tcBorders>
            <w:shd w:val="clear" w:color="000000" w:fill="E6E6E6"/>
            <w:vAlign w:val="center"/>
            <w:hideMark/>
          </w:tcPr>
          <w:p w14:paraId="4B26F6BA" w14:textId="01F5473B" w:rsidR="00503F41" w:rsidRPr="008C2A44" w:rsidRDefault="00F06D0E" w:rsidP="00902D65">
            <w:pPr>
              <w:jc w:val="center"/>
              <w:rPr>
                <w:rFonts w:ascii="굴림" w:eastAsia="굴림" w:hAnsi="굴림" w:cs="굴림"/>
                <w:color w:val="000000"/>
                <w:sz w:val="16"/>
                <w:szCs w:val="16"/>
              </w:rPr>
            </w:pPr>
            <m:oMath>
              <m:r>
                <w:rPr>
                  <w:rFonts w:ascii="Cambria Math" w:hAnsi="Cambria Math"/>
                  <w:sz w:val="16"/>
                  <w:szCs w:val="16"/>
                </w:rPr>
                <m:t>Y=130 bits</m:t>
              </m:r>
            </m:oMath>
            <w:r w:rsidR="00503F41" w:rsidRPr="00BE7B23">
              <w:rPr>
                <w:rFonts w:hint="eastAsia"/>
                <w:sz w:val="16"/>
                <w:szCs w:val="16"/>
              </w:rPr>
              <w:t>s</w:t>
            </w:r>
          </w:p>
        </w:tc>
        <w:tc>
          <w:tcPr>
            <w:tcW w:w="2788" w:type="dxa"/>
            <w:gridSpan w:val="3"/>
            <w:tcBorders>
              <w:top w:val="single" w:sz="8" w:space="0" w:color="auto"/>
              <w:left w:val="single" w:sz="8" w:space="0" w:color="auto"/>
              <w:bottom w:val="single" w:sz="8" w:space="0" w:color="auto"/>
              <w:right w:val="single" w:sz="8" w:space="0" w:color="auto"/>
            </w:tcBorders>
            <w:shd w:val="clear" w:color="000000" w:fill="E6E6E6"/>
            <w:vAlign w:val="center"/>
            <w:hideMark/>
          </w:tcPr>
          <w:p w14:paraId="30D4184F" w14:textId="4B99F9B6" w:rsidR="00503F41" w:rsidRPr="008C2A44" w:rsidRDefault="00503F41" w:rsidP="00902D65">
            <w:pPr>
              <w:jc w:val="center"/>
              <w:rPr>
                <w:rFonts w:ascii="굴림" w:eastAsia="굴림" w:hAnsi="굴림" w:cs="굴림"/>
                <w:color w:val="000000"/>
                <w:sz w:val="16"/>
                <w:szCs w:val="16"/>
              </w:rPr>
            </w:pPr>
            <m:oMathPara>
              <m:oMath>
                <m:r>
                  <w:rPr>
                    <w:rFonts w:ascii="Cambria Math" w:hAnsi="Cambria Math"/>
                    <w:sz w:val="16"/>
                    <w:szCs w:val="16"/>
                  </w:rPr>
                  <m:t>Z=250 bits</m:t>
                </m:r>
              </m:oMath>
            </m:oMathPara>
          </w:p>
        </w:tc>
      </w:tr>
      <w:tr w:rsidR="00503F41" w:rsidRPr="008C2A44" w14:paraId="5CFEB48D" w14:textId="77777777" w:rsidTr="00902D65">
        <w:trPr>
          <w:trHeight w:val="786"/>
          <w:jc w:val="center"/>
        </w:trPr>
        <w:tc>
          <w:tcPr>
            <w:tcW w:w="819" w:type="dxa"/>
            <w:vMerge/>
            <w:tcBorders>
              <w:top w:val="single" w:sz="8" w:space="0" w:color="auto"/>
              <w:left w:val="single" w:sz="8" w:space="0" w:color="auto"/>
              <w:bottom w:val="single" w:sz="8" w:space="0" w:color="auto"/>
              <w:right w:val="single" w:sz="8" w:space="0" w:color="auto"/>
            </w:tcBorders>
            <w:shd w:val="clear" w:color="000000" w:fill="E6E6E6"/>
            <w:vAlign w:val="center"/>
            <w:hideMark/>
          </w:tcPr>
          <w:p w14:paraId="71476A00" w14:textId="77777777" w:rsidR="00503F41" w:rsidRPr="008C2A44" w:rsidRDefault="00503F41" w:rsidP="00902D65">
            <w:pPr>
              <w:jc w:val="center"/>
              <w:rPr>
                <w:rFonts w:ascii="굴림" w:eastAsia="굴림" w:hAnsi="굴림" w:cs="굴림"/>
                <w:color w:val="000000"/>
                <w:sz w:val="14"/>
                <w:szCs w:val="14"/>
              </w:rPr>
            </w:pPr>
          </w:p>
        </w:tc>
        <w:tc>
          <w:tcPr>
            <w:tcW w:w="780" w:type="dxa"/>
            <w:tcBorders>
              <w:top w:val="single" w:sz="8" w:space="0" w:color="auto"/>
              <w:left w:val="single" w:sz="8" w:space="0" w:color="auto"/>
              <w:bottom w:val="single" w:sz="8" w:space="0" w:color="auto"/>
              <w:right w:val="single" w:sz="8" w:space="0" w:color="auto"/>
            </w:tcBorders>
            <w:shd w:val="clear" w:color="000000" w:fill="E6E6E6"/>
            <w:vAlign w:val="center"/>
            <w:hideMark/>
          </w:tcPr>
          <w:p w14:paraId="5BBA7B15" w14:textId="77777777" w:rsidR="00503F41" w:rsidRPr="00856DFE" w:rsidRDefault="00503F41" w:rsidP="00902D65">
            <w:pPr>
              <w:jc w:val="center"/>
              <w:rPr>
                <w:rFonts w:ascii="굴림" w:eastAsia="굴림" w:hAnsi="굴림" w:cs="굴림"/>
                <w:b/>
                <w:color w:val="000000"/>
                <w:sz w:val="14"/>
                <w:szCs w:val="14"/>
              </w:rPr>
            </w:pPr>
            <w:r w:rsidRPr="00856DFE">
              <w:rPr>
                <w:rFonts w:ascii="굴림" w:eastAsia="굴림" w:hAnsi="굴림" w:cs="굴림" w:hint="eastAsia"/>
                <w:b/>
                <w:color w:val="000000"/>
                <w:sz w:val="14"/>
                <w:szCs w:val="14"/>
              </w:rPr>
              <w:t>Absolute</w:t>
            </w:r>
          </w:p>
          <w:p w14:paraId="1C10C2DA" w14:textId="77777777" w:rsidR="00503F41" w:rsidRPr="00856DFE" w:rsidRDefault="00503F41" w:rsidP="00902D65">
            <w:pPr>
              <w:jc w:val="center"/>
              <w:rPr>
                <w:rFonts w:ascii="굴림" w:eastAsia="굴림" w:hAnsi="굴림" w:cs="굴림"/>
                <w:b/>
                <w:color w:val="000000"/>
                <w:sz w:val="14"/>
                <w:szCs w:val="14"/>
              </w:rPr>
            </w:pPr>
            <w:r w:rsidRPr="00856DFE">
              <w:rPr>
                <w:rFonts w:ascii="굴림" w:eastAsia="굴림" w:hAnsi="굴림" w:cs="굴림" w:hint="eastAsia"/>
                <w:b/>
                <w:color w:val="000000"/>
                <w:sz w:val="14"/>
                <w:szCs w:val="14"/>
              </w:rPr>
              <w:t>SGCS</w:t>
            </w:r>
          </w:p>
        </w:tc>
        <w:tc>
          <w:tcPr>
            <w:tcW w:w="1040" w:type="dxa"/>
            <w:tcBorders>
              <w:top w:val="single" w:sz="8" w:space="0" w:color="auto"/>
              <w:left w:val="single" w:sz="8" w:space="0" w:color="auto"/>
              <w:bottom w:val="single" w:sz="8" w:space="0" w:color="auto"/>
              <w:right w:val="single" w:sz="8" w:space="0" w:color="auto"/>
            </w:tcBorders>
            <w:shd w:val="clear" w:color="000000" w:fill="E6E6E6"/>
            <w:vAlign w:val="center"/>
            <w:hideMark/>
          </w:tcPr>
          <w:p w14:paraId="4A0FE017" w14:textId="77777777" w:rsidR="00503F41" w:rsidRPr="00856DFE" w:rsidRDefault="00503F41" w:rsidP="00902D65">
            <w:pPr>
              <w:jc w:val="center"/>
              <w:rPr>
                <w:rFonts w:ascii="굴림" w:eastAsia="굴림" w:hAnsi="굴림" w:cs="굴림"/>
                <w:b/>
                <w:color w:val="000000"/>
                <w:sz w:val="14"/>
                <w:szCs w:val="14"/>
              </w:rPr>
            </w:pPr>
            <w:r w:rsidRPr="00856DFE">
              <w:rPr>
                <w:rFonts w:ascii="굴림" w:eastAsia="굴림" w:hAnsi="굴림" w:cs="굴림" w:hint="eastAsia"/>
                <w:b/>
                <w:color w:val="000000"/>
                <w:sz w:val="14"/>
                <w:szCs w:val="14"/>
              </w:rPr>
              <w:t>FLOPs</w:t>
            </w:r>
          </w:p>
          <w:p w14:paraId="5E14A35A" w14:textId="77777777" w:rsidR="00503F41" w:rsidRPr="00856DFE" w:rsidRDefault="00503F41" w:rsidP="00902D65">
            <w:pPr>
              <w:jc w:val="center"/>
              <w:rPr>
                <w:rFonts w:ascii="굴림" w:eastAsia="굴림" w:hAnsi="굴림" w:cs="굴림"/>
                <w:b/>
                <w:color w:val="000000"/>
                <w:sz w:val="14"/>
                <w:szCs w:val="14"/>
              </w:rPr>
            </w:pPr>
            <w:r w:rsidRPr="00856DFE">
              <w:rPr>
                <w:rFonts w:ascii="굴림" w:eastAsia="굴림" w:hAnsi="굴림" w:cs="굴림" w:hint="eastAsia"/>
                <w:b/>
                <w:color w:val="000000"/>
                <w:sz w:val="14"/>
                <w:szCs w:val="14"/>
              </w:rPr>
              <w:t>[M]</w:t>
            </w:r>
          </w:p>
        </w:tc>
        <w:tc>
          <w:tcPr>
            <w:tcW w:w="963" w:type="dxa"/>
            <w:tcBorders>
              <w:top w:val="single" w:sz="8" w:space="0" w:color="auto"/>
              <w:left w:val="single" w:sz="8" w:space="0" w:color="auto"/>
              <w:bottom w:val="single" w:sz="8" w:space="0" w:color="auto"/>
              <w:right w:val="single" w:sz="8" w:space="0" w:color="auto"/>
            </w:tcBorders>
            <w:shd w:val="clear" w:color="000000" w:fill="E6E6E6"/>
            <w:vAlign w:val="center"/>
            <w:hideMark/>
          </w:tcPr>
          <w:p w14:paraId="58CB9B18" w14:textId="77777777" w:rsidR="00503F41" w:rsidRPr="00856DFE" w:rsidRDefault="00503F41" w:rsidP="00902D65">
            <w:pPr>
              <w:jc w:val="center"/>
              <w:rPr>
                <w:rFonts w:ascii="굴림" w:eastAsia="굴림" w:hAnsi="굴림" w:cs="굴림"/>
                <w:b/>
                <w:color w:val="000000"/>
                <w:sz w:val="14"/>
                <w:szCs w:val="14"/>
              </w:rPr>
            </w:pPr>
            <w:r w:rsidRPr="00856DFE">
              <w:rPr>
                <w:rFonts w:ascii="굴림" w:eastAsia="굴림" w:hAnsi="굴림" w:cs="굴림" w:hint="eastAsia"/>
                <w:b/>
                <w:color w:val="000000"/>
                <w:sz w:val="14"/>
                <w:szCs w:val="14"/>
              </w:rPr>
              <w:t># param</w:t>
            </w:r>
          </w:p>
          <w:p w14:paraId="1609DB09" w14:textId="77777777" w:rsidR="00503F41" w:rsidRPr="00856DFE" w:rsidRDefault="00503F41" w:rsidP="00902D65">
            <w:pPr>
              <w:jc w:val="center"/>
              <w:rPr>
                <w:rFonts w:ascii="굴림" w:eastAsia="굴림" w:hAnsi="굴림" w:cs="굴림"/>
                <w:b/>
                <w:color w:val="000000"/>
                <w:sz w:val="14"/>
                <w:szCs w:val="14"/>
              </w:rPr>
            </w:pPr>
            <w:r w:rsidRPr="00856DFE">
              <w:rPr>
                <w:rFonts w:ascii="굴림" w:eastAsia="굴림" w:hAnsi="굴림" w:cs="굴림" w:hint="eastAsia"/>
                <w:b/>
                <w:color w:val="000000"/>
                <w:sz w:val="14"/>
                <w:szCs w:val="14"/>
              </w:rPr>
              <w:t>[M]</w:t>
            </w:r>
          </w:p>
        </w:tc>
        <w:tc>
          <w:tcPr>
            <w:tcW w:w="780" w:type="dxa"/>
            <w:tcBorders>
              <w:top w:val="single" w:sz="8" w:space="0" w:color="auto"/>
              <w:left w:val="single" w:sz="8" w:space="0" w:color="auto"/>
              <w:bottom w:val="single" w:sz="8" w:space="0" w:color="auto"/>
              <w:right w:val="single" w:sz="8" w:space="0" w:color="auto"/>
            </w:tcBorders>
            <w:shd w:val="clear" w:color="000000" w:fill="E6E6E6"/>
            <w:vAlign w:val="center"/>
            <w:hideMark/>
          </w:tcPr>
          <w:p w14:paraId="1324B0A7" w14:textId="77777777" w:rsidR="00503F41" w:rsidRPr="00856DFE" w:rsidRDefault="00503F41" w:rsidP="00902D65">
            <w:pPr>
              <w:jc w:val="center"/>
              <w:rPr>
                <w:rFonts w:ascii="굴림" w:eastAsia="굴림" w:hAnsi="굴림" w:cs="굴림"/>
                <w:b/>
                <w:color w:val="000000"/>
                <w:sz w:val="14"/>
                <w:szCs w:val="14"/>
              </w:rPr>
            </w:pPr>
            <w:r w:rsidRPr="00856DFE">
              <w:rPr>
                <w:rFonts w:ascii="굴림" w:eastAsia="굴림" w:hAnsi="굴림" w:cs="굴림" w:hint="eastAsia"/>
                <w:b/>
                <w:color w:val="000000"/>
                <w:sz w:val="14"/>
                <w:szCs w:val="14"/>
              </w:rPr>
              <w:t>Absolute</w:t>
            </w:r>
          </w:p>
          <w:p w14:paraId="0199BBFB" w14:textId="77777777" w:rsidR="00503F41" w:rsidRPr="00856DFE" w:rsidRDefault="00503F41" w:rsidP="00902D65">
            <w:pPr>
              <w:jc w:val="center"/>
              <w:rPr>
                <w:rFonts w:ascii="굴림" w:eastAsia="굴림" w:hAnsi="굴림" w:cs="굴림"/>
                <w:b/>
                <w:color w:val="000000"/>
                <w:sz w:val="14"/>
                <w:szCs w:val="14"/>
              </w:rPr>
            </w:pPr>
            <w:r w:rsidRPr="00856DFE">
              <w:rPr>
                <w:rFonts w:ascii="굴림" w:eastAsia="굴림" w:hAnsi="굴림" w:cs="굴림" w:hint="eastAsia"/>
                <w:b/>
                <w:color w:val="000000"/>
                <w:sz w:val="14"/>
                <w:szCs w:val="14"/>
              </w:rPr>
              <w:t>SGCS</w:t>
            </w:r>
          </w:p>
        </w:tc>
        <w:tc>
          <w:tcPr>
            <w:tcW w:w="1040" w:type="dxa"/>
            <w:tcBorders>
              <w:top w:val="single" w:sz="8" w:space="0" w:color="auto"/>
              <w:left w:val="single" w:sz="8" w:space="0" w:color="auto"/>
              <w:bottom w:val="single" w:sz="8" w:space="0" w:color="auto"/>
              <w:right w:val="single" w:sz="8" w:space="0" w:color="auto"/>
            </w:tcBorders>
            <w:shd w:val="clear" w:color="000000" w:fill="E6E6E6"/>
            <w:vAlign w:val="center"/>
            <w:hideMark/>
          </w:tcPr>
          <w:p w14:paraId="01CD4056" w14:textId="77777777" w:rsidR="00503F41" w:rsidRPr="00856DFE" w:rsidRDefault="00503F41" w:rsidP="00902D65">
            <w:pPr>
              <w:jc w:val="center"/>
              <w:rPr>
                <w:rFonts w:ascii="굴림" w:eastAsia="굴림" w:hAnsi="굴림" w:cs="굴림"/>
                <w:b/>
                <w:color w:val="000000"/>
                <w:sz w:val="14"/>
                <w:szCs w:val="14"/>
              </w:rPr>
            </w:pPr>
            <w:r w:rsidRPr="00856DFE">
              <w:rPr>
                <w:rFonts w:ascii="굴림" w:eastAsia="굴림" w:hAnsi="굴림" w:cs="굴림" w:hint="eastAsia"/>
                <w:b/>
                <w:color w:val="000000"/>
                <w:sz w:val="14"/>
                <w:szCs w:val="14"/>
              </w:rPr>
              <w:t>FLOPs</w:t>
            </w:r>
          </w:p>
          <w:p w14:paraId="3A29E6E7" w14:textId="77777777" w:rsidR="00503F41" w:rsidRPr="00856DFE" w:rsidRDefault="00503F41" w:rsidP="00902D65">
            <w:pPr>
              <w:jc w:val="center"/>
              <w:rPr>
                <w:rFonts w:ascii="굴림" w:eastAsia="굴림" w:hAnsi="굴림" w:cs="굴림"/>
                <w:b/>
                <w:color w:val="000000"/>
                <w:sz w:val="14"/>
                <w:szCs w:val="14"/>
              </w:rPr>
            </w:pPr>
            <w:r w:rsidRPr="00856DFE">
              <w:rPr>
                <w:rFonts w:ascii="굴림" w:eastAsia="굴림" w:hAnsi="굴림" w:cs="굴림" w:hint="eastAsia"/>
                <w:b/>
                <w:color w:val="000000"/>
                <w:sz w:val="14"/>
                <w:szCs w:val="14"/>
              </w:rPr>
              <w:t>[M]</w:t>
            </w:r>
          </w:p>
        </w:tc>
        <w:tc>
          <w:tcPr>
            <w:tcW w:w="963" w:type="dxa"/>
            <w:tcBorders>
              <w:top w:val="single" w:sz="8" w:space="0" w:color="auto"/>
              <w:left w:val="single" w:sz="8" w:space="0" w:color="auto"/>
              <w:bottom w:val="single" w:sz="8" w:space="0" w:color="auto"/>
              <w:right w:val="single" w:sz="8" w:space="0" w:color="auto"/>
            </w:tcBorders>
            <w:shd w:val="clear" w:color="000000" w:fill="E6E6E6"/>
            <w:vAlign w:val="center"/>
            <w:hideMark/>
          </w:tcPr>
          <w:p w14:paraId="748C1214" w14:textId="77777777" w:rsidR="00503F41" w:rsidRPr="00856DFE" w:rsidRDefault="00503F41" w:rsidP="00902D65">
            <w:pPr>
              <w:jc w:val="center"/>
              <w:rPr>
                <w:rFonts w:ascii="굴림" w:eastAsia="굴림" w:hAnsi="굴림" w:cs="굴림"/>
                <w:b/>
                <w:color w:val="000000"/>
                <w:sz w:val="14"/>
                <w:szCs w:val="14"/>
              </w:rPr>
            </w:pPr>
            <w:r w:rsidRPr="00856DFE">
              <w:rPr>
                <w:rFonts w:ascii="굴림" w:eastAsia="굴림" w:hAnsi="굴림" w:cs="굴림" w:hint="eastAsia"/>
                <w:b/>
                <w:color w:val="000000"/>
                <w:sz w:val="14"/>
                <w:szCs w:val="14"/>
              </w:rPr>
              <w:t># param</w:t>
            </w:r>
          </w:p>
          <w:p w14:paraId="3C9E78E9" w14:textId="77777777" w:rsidR="00503F41" w:rsidRPr="00856DFE" w:rsidRDefault="00503F41" w:rsidP="00902D65">
            <w:pPr>
              <w:jc w:val="center"/>
              <w:rPr>
                <w:rFonts w:ascii="굴림" w:eastAsia="굴림" w:hAnsi="굴림" w:cs="굴림"/>
                <w:b/>
                <w:color w:val="000000"/>
                <w:sz w:val="14"/>
                <w:szCs w:val="14"/>
              </w:rPr>
            </w:pPr>
            <w:r w:rsidRPr="00856DFE">
              <w:rPr>
                <w:rFonts w:ascii="굴림" w:eastAsia="굴림" w:hAnsi="굴림" w:cs="굴림" w:hint="eastAsia"/>
                <w:b/>
                <w:color w:val="000000"/>
                <w:sz w:val="14"/>
                <w:szCs w:val="14"/>
              </w:rPr>
              <w:t>[M]</w:t>
            </w:r>
          </w:p>
        </w:tc>
        <w:tc>
          <w:tcPr>
            <w:tcW w:w="780" w:type="dxa"/>
            <w:tcBorders>
              <w:top w:val="single" w:sz="8" w:space="0" w:color="auto"/>
              <w:left w:val="single" w:sz="8" w:space="0" w:color="auto"/>
              <w:bottom w:val="single" w:sz="8" w:space="0" w:color="auto"/>
              <w:right w:val="single" w:sz="8" w:space="0" w:color="auto"/>
            </w:tcBorders>
            <w:shd w:val="clear" w:color="000000" w:fill="E6E6E6"/>
            <w:vAlign w:val="center"/>
            <w:hideMark/>
          </w:tcPr>
          <w:p w14:paraId="26914F00" w14:textId="77777777" w:rsidR="00503F41" w:rsidRPr="00856DFE" w:rsidRDefault="00503F41" w:rsidP="00902D65">
            <w:pPr>
              <w:jc w:val="center"/>
              <w:rPr>
                <w:rFonts w:ascii="굴림" w:eastAsia="굴림" w:hAnsi="굴림" w:cs="굴림"/>
                <w:b/>
                <w:color w:val="000000"/>
                <w:sz w:val="14"/>
                <w:szCs w:val="14"/>
              </w:rPr>
            </w:pPr>
            <w:r w:rsidRPr="00856DFE">
              <w:rPr>
                <w:rFonts w:ascii="굴림" w:eastAsia="굴림" w:hAnsi="굴림" w:cs="굴림" w:hint="eastAsia"/>
                <w:b/>
                <w:color w:val="000000"/>
                <w:sz w:val="14"/>
                <w:szCs w:val="14"/>
              </w:rPr>
              <w:t>Absolute</w:t>
            </w:r>
          </w:p>
          <w:p w14:paraId="2F906A00" w14:textId="77777777" w:rsidR="00503F41" w:rsidRPr="00856DFE" w:rsidRDefault="00503F41" w:rsidP="00902D65">
            <w:pPr>
              <w:jc w:val="center"/>
              <w:rPr>
                <w:rFonts w:ascii="굴림" w:eastAsia="굴림" w:hAnsi="굴림" w:cs="굴림"/>
                <w:b/>
                <w:color w:val="000000"/>
                <w:sz w:val="14"/>
                <w:szCs w:val="14"/>
              </w:rPr>
            </w:pPr>
            <w:r w:rsidRPr="00856DFE">
              <w:rPr>
                <w:rFonts w:ascii="굴림" w:eastAsia="굴림" w:hAnsi="굴림" w:cs="굴림" w:hint="eastAsia"/>
                <w:b/>
                <w:color w:val="000000"/>
                <w:sz w:val="14"/>
                <w:szCs w:val="14"/>
              </w:rPr>
              <w:t>SGCS</w:t>
            </w:r>
          </w:p>
        </w:tc>
        <w:tc>
          <w:tcPr>
            <w:tcW w:w="1040" w:type="dxa"/>
            <w:tcBorders>
              <w:top w:val="single" w:sz="8" w:space="0" w:color="auto"/>
              <w:left w:val="single" w:sz="8" w:space="0" w:color="auto"/>
              <w:bottom w:val="single" w:sz="8" w:space="0" w:color="auto"/>
              <w:right w:val="single" w:sz="8" w:space="0" w:color="auto"/>
            </w:tcBorders>
            <w:shd w:val="clear" w:color="000000" w:fill="E6E6E6"/>
            <w:vAlign w:val="center"/>
            <w:hideMark/>
          </w:tcPr>
          <w:p w14:paraId="523F41EA" w14:textId="77777777" w:rsidR="00503F41" w:rsidRPr="00856DFE" w:rsidRDefault="00503F41" w:rsidP="00902D65">
            <w:pPr>
              <w:jc w:val="center"/>
              <w:rPr>
                <w:rFonts w:ascii="굴림" w:eastAsia="굴림" w:hAnsi="굴림" w:cs="굴림"/>
                <w:b/>
                <w:color w:val="000000"/>
                <w:sz w:val="14"/>
                <w:szCs w:val="14"/>
              </w:rPr>
            </w:pPr>
            <w:r w:rsidRPr="00856DFE">
              <w:rPr>
                <w:rFonts w:ascii="굴림" w:eastAsia="굴림" w:hAnsi="굴림" w:cs="굴림" w:hint="eastAsia"/>
                <w:b/>
                <w:color w:val="000000"/>
                <w:sz w:val="14"/>
                <w:szCs w:val="14"/>
              </w:rPr>
              <w:t>FLOPs</w:t>
            </w:r>
          </w:p>
          <w:p w14:paraId="5FD08586" w14:textId="77777777" w:rsidR="00503F41" w:rsidRPr="00856DFE" w:rsidRDefault="00503F41" w:rsidP="00902D65">
            <w:pPr>
              <w:jc w:val="center"/>
              <w:rPr>
                <w:rFonts w:ascii="굴림" w:eastAsia="굴림" w:hAnsi="굴림" w:cs="굴림"/>
                <w:b/>
                <w:color w:val="000000"/>
                <w:sz w:val="14"/>
                <w:szCs w:val="14"/>
              </w:rPr>
            </w:pPr>
            <w:r w:rsidRPr="00856DFE">
              <w:rPr>
                <w:rFonts w:ascii="굴림" w:eastAsia="굴림" w:hAnsi="굴림" w:cs="굴림" w:hint="eastAsia"/>
                <w:b/>
                <w:color w:val="000000"/>
                <w:sz w:val="14"/>
                <w:szCs w:val="14"/>
              </w:rPr>
              <w:t>[M]</w:t>
            </w:r>
          </w:p>
        </w:tc>
        <w:tc>
          <w:tcPr>
            <w:tcW w:w="968" w:type="dxa"/>
            <w:tcBorders>
              <w:top w:val="single" w:sz="8" w:space="0" w:color="auto"/>
              <w:left w:val="single" w:sz="8" w:space="0" w:color="auto"/>
              <w:bottom w:val="single" w:sz="8" w:space="0" w:color="auto"/>
              <w:right w:val="single" w:sz="8" w:space="0" w:color="auto"/>
            </w:tcBorders>
            <w:shd w:val="clear" w:color="000000" w:fill="E6E6E6"/>
            <w:vAlign w:val="center"/>
            <w:hideMark/>
          </w:tcPr>
          <w:p w14:paraId="5D9F4583" w14:textId="77777777" w:rsidR="00503F41" w:rsidRPr="00856DFE" w:rsidRDefault="00503F41" w:rsidP="00902D65">
            <w:pPr>
              <w:jc w:val="center"/>
              <w:rPr>
                <w:rFonts w:ascii="굴림" w:eastAsia="굴림" w:hAnsi="굴림" w:cs="굴림"/>
                <w:b/>
                <w:color w:val="000000"/>
                <w:sz w:val="14"/>
                <w:szCs w:val="14"/>
              </w:rPr>
            </w:pPr>
            <w:r w:rsidRPr="00856DFE">
              <w:rPr>
                <w:rFonts w:ascii="굴림" w:eastAsia="굴림" w:hAnsi="굴림" w:cs="굴림" w:hint="eastAsia"/>
                <w:b/>
                <w:color w:val="000000"/>
                <w:sz w:val="14"/>
                <w:szCs w:val="14"/>
              </w:rPr>
              <w:t># param</w:t>
            </w:r>
          </w:p>
          <w:p w14:paraId="423A98A4" w14:textId="77777777" w:rsidR="00503F41" w:rsidRPr="00856DFE" w:rsidRDefault="00503F41" w:rsidP="00902D65">
            <w:pPr>
              <w:jc w:val="center"/>
              <w:rPr>
                <w:rFonts w:ascii="굴림" w:eastAsia="굴림" w:hAnsi="굴림" w:cs="굴림"/>
                <w:b/>
                <w:color w:val="000000"/>
                <w:sz w:val="14"/>
                <w:szCs w:val="14"/>
              </w:rPr>
            </w:pPr>
            <w:r w:rsidRPr="00856DFE">
              <w:rPr>
                <w:rFonts w:ascii="굴림" w:eastAsia="굴림" w:hAnsi="굴림" w:cs="굴림" w:hint="eastAsia"/>
                <w:b/>
                <w:color w:val="000000"/>
                <w:sz w:val="14"/>
                <w:szCs w:val="14"/>
              </w:rPr>
              <w:t>[M]</w:t>
            </w:r>
          </w:p>
        </w:tc>
      </w:tr>
      <w:tr w:rsidR="00503F41" w:rsidRPr="008C2A44" w14:paraId="6012070D" w14:textId="77777777" w:rsidTr="00856DFE">
        <w:trPr>
          <w:trHeight w:val="414"/>
          <w:jc w:val="center"/>
        </w:trPr>
        <w:tc>
          <w:tcPr>
            <w:tcW w:w="819" w:type="dxa"/>
            <w:tcBorders>
              <w:top w:val="single" w:sz="8" w:space="0" w:color="auto"/>
              <w:left w:val="single" w:sz="8" w:space="0" w:color="auto"/>
              <w:bottom w:val="single" w:sz="4" w:space="0" w:color="auto"/>
              <w:right w:val="single" w:sz="4" w:space="0" w:color="auto"/>
            </w:tcBorders>
            <w:shd w:val="clear" w:color="000000" w:fill="E6E6E6"/>
            <w:vAlign w:val="center"/>
          </w:tcPr>
          <w:p w14:paraId="3261716C" w14:textId="29850FDC" w:rsidR="00503F41" w:rsidRPr="00856DFE" w:rsidRDefault="00503F41" w:rsidP="00902D65">
            <w:pPr>
              <w:jc w:val="center"/>
              <w:rPr>
                <w:rFonts w:ascii="굴림" w:eastAsia="굴림" w:hAnsi="굴림" w:cs="굴림"/>
                <w:b/>
                <w:color w:val="000000"/>
                <w:sz w:val="14"/>
                <w:szCs w:val="14"/>
                <w:lang w:eastAsia="ko-KR"/>
              </w:rPr>
            </w:pPr>
            <w:r w:rsidRPr="00856DFE">
              <w:rPr>
                <w:rFonts w:ascii="굴림" w:eastAsia="굴림" w:hAnsi="굴림" w:cs="굴림" w:hint="eastAsia"/>
                <w:b/>
                <w:color w:val="000000"/>
                <w:sz w:val="14"/>
                <w:szCs w:val="14"/>
                <w:lang w:eastAsia="ko-KR"/>
              </w:rPr>
              <w:t>C</w:t>
            </w:r>
            <w:r w:rsidRPr="00856DFE">
              <w:rPr>
                <w:rFonts w:ascii="굴림" w:eastAsia="굴림" w:hAnsi="굴림" w:cs="굴림"/>
                <w:b/>
                <w:color w:val="000000"/>
                <w:sz w:val="14"/>
                <w:szCs w:val="14"/>
                <w:lang w:eastAsia="ko-KR"/>
              </w:rPr>
              <w:t>ase 1</w:t>
            </w:r>
          </w:p>
        </w:tc>
        <w:tc>
          <w:tcPr>
            <w:tcW w:w="780"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5F48FACC" w14:textId="77777777" w:rsidR="00503F41" w:rsidRPr="004325A3" w:rsidRDefault="00503F41" w:rsidP="00902D65">
            <w:pPr>
              <w:jc w:val="center"/>
              <w:rPr>
                <w:rFonts w:ascii="굴림" w:eastAsia="굴림" w:hAnsi="굴림" w:cs="굴림"/>
                <w:b/>
                <w:bCs/>
                <w:color w:val="000000" w:themeColor="text1"/>
                <w:sz w:val="14"/>
                <w:szCs w:val="14"/>
              </w:rPr>
            </w:pPr>
            <w:r w:rsidRPr="004325A3">
              <w:rPr>
                <w:rFonts w:ascii="굴림" w:eastAsia="굴림" w:hAnsi="굴림" w:cs="굴림"/>
                <w:b/>
                <w:bCs/>
                <w:color w:val="000000" w:themeColor="text1"/>
                <w:sz w:val="14"/>
                <w:szCs w:val="14"/>
              </w:rPr>
              <w:t>0.7637</w:t>
            </w:r>
          </w:p>
        </w:tc>
        <w:tc>
          <w:tcPr>
            <w:tcW w:w="1040"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0DCA57A7" w14:textId="77777777" w:rsidR="00503F41" w:rsidRPr="004325A3" w:rsidRDefault="00503F41" w:rsidP="00902D65">
            <w:pPr>
              <w:jc w:val="center"/>
              <w:rPr>
                <w:rFonts w:ascii="굴림" w:eastAsia="굴림" w:hAnsi="굴림" w:cs="굴림"/>
                <w:b/>
                <w:bCs/>
                <w:color w:val="000000" w:themeColor="text1"/>
                <w:sz w:val="14"/>
                <w:szCs w:val="14"/>
              </w:rPr>
            </w:pPr>
            <w:r w:rsidRPr="004325A3">
              <w:rPr>
                <w:rFonts w:ascii="굴림" w:eastAsia="굴림" w:hAnsi="굴림" w:cs="굴림" w:hint="eastAsia"/>
                <w:b/>
                <w:bCs/>
                <w:color w:val="000000" w:themeColor="text1"/>
                <w:sz w:val="14"/>
                <w:szCs w:val="14"/>
              </w:rPr>
              <w:t>2.5</w:t>
            </w:r>
          </w:p>
        </w:tc>
        <w:tc>
          <w:tcPr>
            <w:tcW w:w="963"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26915898" w14:textId="77777777" w:rsidR="00503F41" w:rsidRPr="004325A3" w:rsidRDefault="00503F41" w:rsidP="00902D65">
            <w:pPr>
              <w:jc w:val="center"/>
              <w:rPr>
                <w:rFonts w:ascii="굴림" w:eastAsia="굴림" w:hAnsi="굴림" w:cs="굴림"/>
                <w:b/>
                <w:bCs/>
                <w:color w:val="000000" w:themeColor="text1"/>
                <w:sz w:val="14"/>
                <w:szCs w:val="14"/>
              </w:rPr>
            </w:pPr>
            <w:r w:rsidRPr="004325A3">
              <w:rPr>
                <w:rFonts w:ascii="굴림" w:eastAsia="굴림" w:hAnsi="굴림" w:cs="굴림" w:hint="eastAsia"/>
                <w:b/>
                <w:bCs/>
                <w:color w:val="000000" w:themeColor="text1"/>
                <w:sz w:val="14"/>
                <w:szCs w:val="14"/>
              </w:rPr>
              <w:t>0.6</w:t>
            </w:r>
          </w:p>
        </w:tc>
        <w:tc>
          <w:tcPr>
            <w:tcW w:w="780"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3100782A" w14:textId="77777777" w:rsidR="00503F41" w:rsidRPr="004325A3" w:rsidRDefault="00503F41" w:rsidP="00902D65">
            <w:pPr>
              <w:jc w:val="center"/>
              <w:rPr>
                <w:rFonts w:ascii="굴림" w:eastAsia="굴림" w:hAnsi="굴림" w:cs="굴림"/>
                <w:b/>
                <w:bCs/>
                <w:color w:val="000000" w:themeColor="text1"/>
                <w:sz w:val="14"/>
                <w:szCs w:val="14"/>
              </w:rPr>
            </w:pPr>
            <w:r w:rsidRPr="004325A3">
              <w:rPr>
                <w:rFonts w:ascii="굴림" w:eastAsia="굴림" w:hAnsi="굴림" w:cs="굴림"/>
                <w:b/>
                <w:bCs/>
                <w:color w:val="000000" w:themeColor="text1"/>
                <w:sz w:val="14"/>
                <w:szCs w:val="14"/>
              </w:rPr>
              <w:t>0.8105</w:t>
            </w:r>
          </w:p>
        </w:tc>
        <w:tc>
          <w:tcPr>
            <w:tcW w:w="1040"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7A0EBEE4" w14:textId="77777777" w:rsidR="00503F41" w:rsidRPr="004325A3" w:rsidRDefault="00503F41" w:rsidP="00902D65">
            <w:pPr>
              <w:jc w:val="center"/>
              <w:rPr>
                <w:rFonts w:ascii="굴림" w:eastAsia="굴림" w:hAnsi="굴림" w:cs="굴림"/>
                <w:b/>
                <w:bCs/>
                <w:color w:val="000000" w:themeColor="text1"/>
                <w:sz w:val="14"/>
                <w:szCs w:val="14"/>
              </w:rPr>
            </w:pPr>
            <w:r w:rsidRPr="004325A3">
              <w:rPr>
                <w:rFonts w:ascii="굴림" w:eastAsia="굴림" w:hAnsi="굴림" w:cs="굴림" w:hint="eastAsia"/>
                <w:b/>
                <w:bCs/>
                <w:color w:val="000000" w:themeColor="text1"/>
                <w:sz w:val="14"/>
                <w:szCs w:val="14"/>
              </w:rPr>
              <w:t>2.8</w:t>
            </w:r>
          </w:p>
        </w:tc>
        <w:tc>
          <w:tcPr>
            <w:tcW w:w="963"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22BE36A7" w14:textId="77777777" w:rsidR="00503F41" w:rsidRPr="004325A3" w:rsidRDefault="00503F41" w:rsidP="00902D65">
            <w:pPr>
              <w:jc w:val="center"/>
              <w:rPr>
                <w:rFonts w:ascii="굴림" w:eastAsia="굴림" w:hAnsi="굴림" w:cs="굴림"/>
                <w:b/>
                <w:bCs/>
                <w:color w:val="000000" w:themeColor="text1"/>
                <w:sz w:val="14"/>
                <w:szCs w:val="14"/>
              </w:rPr>
            </w:pPr>
            <w:r w:rsidRPr="004325A3">
              <w:rPr>
                <w:rFonts w:ascii="굴림" w:eastAsia="굴림" w:hAnsi="굴림" w:cs="굴림" w:hint="eastAsia"/>
                <w:b/>
                <w:bCs/>
                <w:color w:val="000000" w:themeColor="text1"/>
                <w:sz w:val="14"/>
                <w:szCs w:val="14"/>
              </w:rPr>
              <w:t>0.7</w:t>
            </w:r>
          </w:p>
        </w:tc>
        <w:tc>
          <w:tcPr>
            <w:tcW w:w="780"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76436807" w14:textId="77777777" w:rsidR="00503F41" w:rsidRPr="004325A3" w:rsidRDefault="00503F41" w:rsidP="00902D65">
            <w:pPr>
              <w:jc w:val="center"/>
              <w:rPr>
                <w:rFonts w:ascii="굴림" w:eastAsia="굴림" w:hAnsi="굴림" w:cs="굴림"/>
                <w:b/>
                <w:bCs/>
                <w:color w:val="000000" w:themeColor="text1"/>
                <w:sz w:val="14"/>
                <w:szCs w:val="14"/>
              </w:rPr>
            </w:pPr>
            <w:r w:rsidRPr="004325A3">
              <w:rPr>
                <w:rFonts w:ascii="굴림" w:eastAsia="굴림" w:hAnsi="굴림" w:cs="굴림"/>
                <w:b/>
                <w:bCs/>
                <w:color w:val="000000" w:themeColor="text1"/>
                <w:sz w:val="14"/>
                <w:szCs w:val="14"/>
              </w:rPr>
              <w:t>0.8499</w:t>
            </w:r>
          </w:p>
        </w:tc>
        <w:tc>
          <w:tcPr>
            <w:tcW w:w="1040"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12FAB9B3" w14:textId="77777777" w:rsidR="00503F41" w:rsidRPr="004325A3" w:rsidRDefault="00503F41" w:rsidP="00902D65">
            <w:pPr>
              <w:jc w:val="center"/>
              <w:rPr>
                <w:rFonts w:ascii="굴림" w:eastAsia="굴림" w:hAnsi="굴림" w:cs="굴림"/>
                <w:b/>
                <w:bCs/>
                <w:color w:val="000000" w:themeColor="text1"/>
                <w:sz w:val="14"/>
                <w:szCs w:val="14"/>
              </w:rPr>
            </w:pPr>
            <w:r w:rsidRPr="004325A3">
              <w:rPr>
                <w:rFonts w:ascii="굴림" w:eastAsia="굴림" w:hAnsi="굴림" w:cs="굴림" w:hint="eastAsia"/>
                <w:b/>
                <w:bCs/>
                <w:color w:val="000000" w:themeColor="text1"/>
                <w:sz w:val="14"/>
                <w:szCs w:val="14"/>
              </w:rPr>
              <w:t>3.8</w:t>
            </w:r>
          </w:p>
        </w:tc>
        <w:tc>
          <w:tcPr>
            <w:tcW w:w="968"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37B2C3E5" w14:textId="77777777" w:rsidR="00503F41" w:rsidRPr="004325A3" w:rsidRDefault="00503F41" w:rsidP="00902D65">
            <w:pPr>
              <w:jc w:val="center"/>
              <w:rPr>
                <w:rFonts w:ascii="굴림" w:eastAsia="굴림" w:hAnsi="굴림" w:cs="굴림"/>
                <w:b/>
                <w:bCs/>
                <w:color w:val="000000" w:themeColor="text1"/>
                <w:sz w:val="14"/>
                <w:szCs w:val="14"/>
              </w:rPr>
            </w:pPr>
            <w:r w:rsidRPr="004325A3">
              <w:rPr>
                <w:rFonts w:ascii="굴림" w:eastAsia="굴림" w:hAnsi="굴림" w:cs="굴림" w:hint="eastAsia"/>
                <w:b/>
                <w:bCs/>
                <w:color w:val="000000" w:themeColor="text1"/>
                <w:sz w:val="14"/>
                <w:szCs w:val="14"/>
              </w:rPr>
              <w:t>1.1</w:t>
            </w:r>
          </w:p>
        </w:tc>
      </w:tr>
      <w:tr w:rsidR="00503F41" w:rsidRPr="008C2A44" w14:paraId="7F7C557D" w14:textId="77777777" w:rsidTr="00856DFE">
        <w:trPr>
          <w:trHeight w:val="414"/>
          <w:jc w:val="center"/>
        </w:trPr>
        <w:tc>
          <w:tcPr>
            <w:tcW w:w="819" w:type="dxa"/>
            <w:tcBorders>
              <w:top w:val="single" w:sz="4" w:space="0" w:color="auto"/>
              <w:left w:val="single" w:sz="8" w:space="0" w:color="auto"/>
              <w:bottom w:val="single" w:sz="4" w:space="0" w:color="auto"/>
              <w:right w:val="single" w:sz="4" w:space="0" w:color="auto"/>
            </w:tcBorders>
            <w:shd w:val="clear" w:color="000000" w:fill="E6E6E6"/>
            <w:vAlign w:val="center"/>
          </w:tcPr>
          <w:p w14:paraId="2EA555EA" w14:textId="2034E8F6" w:rsidR="00503F41" w:rsidRPr="00856DFE" w:rsidRDefault="00503F41" w:rsidP="00902D65">
            <w:pPr>
              <w:jc w:val="center"/>
              <w:rPr>
                <w:rFonts w:ascii="굴림" w:eastAsia="굴림" w:hAnsi="굴림" w:cs="굴림"/>
                <w:b/>
                <w:color w:val="000000"/>
                <w:sz w:val="14"/>
                <w:szCs w:val="14"/>
                <w:lang w:eastAsia="ko-KR"/>
              </w:rPr>
            </w:pPr>
            <w:r w:rsidRPr="00856DFE">
              <w:rPr>
                <w:rFonts w:ascii="굴림" w:eastAsia="굴림" w:hAnsi="굴림" w:cs="굴림" w:hint="eastAsia"/>
                <w:b/>
                <w:color w:val="000000"/>
                <w:sz w:val="14"/>
                <w:szCs w:val="14"/>
                <w:lang w:eastAsia="ko-KR"/>
              </w:rPr>
              <w:t>C</w:t>
            </w:r>
            <w:r w:rsidRPr="00856DFE">
              <w:rPr>
                <w:rFonts w:ascii="굴림" w:eastAsia="굴림" w:hAnsi="굴림" w:cs="굴림"/>
                <w:b/>
                <w:color w:val="000000"/>
                <w:sz w:val="14"/>
                <w:szCs w:val="14"/>
                <w:lang w:eastAsia="ko-KR"/>
              </w:rPr>
              <w:t>ase 2</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DC3D5"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0.7843</w:t>
            </w:r>
            <w:r w:rsidRPr="004325A3">
              <w:rPr>
                <w:rFonts w:ascii="굴림" w:eastAsia="굴림" w:hAnsi="굴림" w:cs="굴림"/>
                <w:b/>
                <w:color w:val="000000" w:themeColor="text1"/>
                <w:sz w:val="14"/>
                <w:szCs w:val="14"/>
              </w:rPr>
              <w:br/>
            </w:r>
            <w:r w:rsidRPr="004325A3">
              <w:rPr>
                <w:rFonts w:ascii="굴림" w:eastAsia="굴림" w:hAnsi="굴림" w:cs="굴림" w:hint="eastAsia"/>
                <w:b/>
                <w:color w:val="000000" w:themeColor="text1"/>
                <w:sz w:val="14"/>
                <w:szCs w:val="14"/>
              </w:rPr>
              <w:t>(+2.70%)</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E8358"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3.6</w:t>
            </w:r>
          </w:p>
          <w:p w14:paraId="0EF18CF5"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(+44%)</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93924"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0.8</w:t>
            </w:r>
          </w:p>
          <w:p w14:paraId="53D20560"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(+33%)</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511E9"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0.8198</w:t>
            </w:r>
          </w:p>
          <w:p w14:paraId="182CEFEA"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(+1.15%)</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C9670"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4.0</w:t>
            </w:r>
          </w:p>
          <w:p w14:paraId="0B240388"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(+42%)</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83EC3"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0.9</w:t>
            </w:r>
          </w:p>
          <w:p w14:paraId="747CAE2E"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(+28%)</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3317EA"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0.8566</w:t>
            </w:r>
          </w:p>
          <w:p w14:paraId="392959EE"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(+0.79%)</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BC4EC"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5.2</w:t>
            </w:r>
          </w:p>
          <w:p w14:paraId="7B6E53D1"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(+36%)</w:t>
            </w:r>
          </w:p>
        </w:tc>
        <w:tc>
          <w:tcPr>
            <w:tcW w:w="96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2928112"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1.3</w:t>
            </w:r>
          </w:p>
          <w:p w14:paraId="596E81F4"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(+18%)</w:t>
            </w:r>
          </w:p>
        </w:tc>
      </w:tr>
      <w:tr w:rsidR="00503F41" w:rsidRPr="008C2A44" w14:paraId="6C68083A" w14:textId="77777777" w:rsidTr="00856DFE">
        <w:trPr>
          <w:trHeight w:val="414"/>
          <w:jc w:val="center"/>
        </w:trPr>
        <w:tc>
          <w:tcPr>
            <w:tcW w:w="819" w:type="dxa"/>
            <w:tcBorders>
              <w:top w:val="single" w:sz="4" w:space="0" w:color="auto"/>
              <w:left w:val="single" w:sz="8" w:space="0" w:color="auto"/>
              <w:bottom w:val="single" w:sz="4" w:space="0" w:color="auto"/>
              <w:right w:val="single" w:sz="4" w:space="0" w:color="auto"/>
            </w:tcBorders>
            <w:shd w:val="clear" w:color="000000" w:fill="E6E6E6"/>
            <w:vAlign w:val="center"/>
          </w:tcPr>
          <w:p w14:paraId="5FE8932B" w14:textId="40F2E5B6" w:rsidR="00503F41" w:rsidRPr="00856DFE" w:rsidRDefault="00503F41" w:rsidP="00902D65">
            <w:pPr>
              <w:jc w:val="center"/>
              <w:rPr>
                <w:rFonts w:ascii="굴림" w:eastAsia="굴림" w:hAnsi="굴림" w:cs="굴림"/>
                <w:b/>
                <w:color w:val="000000"/>
                <w:sz w:val="14"/>
                <w:szCs w:val="14"/>
                <w:lang w:eastAsia="ko-KR"/>
              </w:rPr>
            </w:pPr>
            <w:r w:rsidRPr="00856DFE">
              <w:rPr>
                <w:rFonts w:ascii="굴림" w:eastAsia="굴림" w:hAnsi="굴림" w:cs="굴림" w:hint="eastAsia"/>
                <w:b/>
                <w:color w:val="000000"/>
                <w:sz w:val="14"/>
                <w:szCs w:val="14"/>
                <w:lang w:eastAsia="ko-KR"/>
              </w:rPr>
              <w:t>C</w:t>
            </w:r>
            <w:r w:rsidRPr="00856DFE">
              <w:rPr>
                <w:rFonts w:ascii="굴림" w:eastAsia="굴림" w:hAnsi="굴림" w:cs="굴림"/>
                <w:b/>
                <w:color w:val="000000"/>
                <w:sz w:val="14"/>
                <w:szCs w:val="14"/>
                <w:lang w:eastAsia="ko-KR"/>
              </w:rPr>
              <w:t>ase 3</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2D513"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0.79</w:t>
            </w:r>
            <w:r w:rsidRPr="004325A3">
              <w:rPr>
                <w:rFonts w:ascii="굴림" w:eastAsia="굴림" w:hAnsi="굴림" w:cs="굴림"/>
                <w:b/>
                <w:color w:val="000000" w:themeColor="text1"/>
                <w:sz w:val="14"/>
                <w:szCs w:val="14"/>
              </w:rPr>
              <w:br/>
            </w:r>
            <w:r w:rsidRPr="004325A3">
              <w:rPr>
                <w:rFonts w:ascii="굴림" w:eastAsia="굴림" w:hAnsi="굴림" w:cs="굴림" w:hint="eastAsia"/>
                <w:b/>
                <w:color w:val="000000" w:themeColor="text1"/>
                <w:sz w:val="14"/>
                <w:szCs w:val="14"/>
              </w:rPr>
              <w:t>(+3.44%)</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52ECB"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6.2</w:t>
            </w:r>
          </w:p>
          <w:p w14:paraId="3030E303"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(+148%)</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1A595"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1.6</w:t>
            </w:r>
          </w:p>
          <w:p w14:paraId="2EBA3E84"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(+166%)</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D0B52"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0.8229</w:t>
            </w:r>
          </w:p>
          <w:p w14:paraId="3BA81990"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(+1.53%)</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97BCF"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6.7</w:t>
            </w:r>
          </w:p>
          <w:p w14:paraId="2A3F8D84"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(+139%)</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4C835"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1.7</w:t>
            </w:r>
          </w:p>
          <w:p w14:paraId="15218F7E"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(+142%)</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AA060"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0.8617</w:t>
            </w:r>
          </w:p>
          <w:p w14:paraId="38376748"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(+1.39%)</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1F7EB"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7.8</w:t>
            </w:r>
          </w:p>
          <w:p w14:paraId="5510C624"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(+105%)</w:t>
            </w:r>
          </w:p>
        </w:tc>
        <w:tc>
          <w:tcPr>
            <w:tcW w:w="96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7F8E2FC3"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2.1</w:t>
            </w:r>
          </w:p>
          <w:p w14:paraId="0CCB4022"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(+90%)</w:t>
            </w:r>
          </w:p>
        </w:tc>
      </w:tr>
      <w:tr w:rsidR="00503F41" w:rsidRPr="008C2A44" w14:paraId="224098F8" w14:textId="77777777" w:rsidTr="00856DFE">
        <w:trPr>
          <w:trHeight w:val="414"/>
          <w:jc w:val="center"/>
        </w:trPr>
        <w:tc>
          <w:tcPr>
            <w:tcW w:w="819" w:type="dxa"/>
            <w:tcBorders>
              <w:top w:val="single" w:sz="4" w:space="0" w:color="auto"/>
              <w:left w:val="single" w:sz="8" w:space="0" w:color="auto"/>
              <w:bottom w:val="single" w:sz="8" w:space="0" w:color="auto"/>
              <w:right w:val="single" w:sz="4" w:space="0" w:color="auto"/>
            </w:tcBorders>
            <w:shd w:val="clear" w:color="000000" w:fill="E6E6E6"/>
            <w:vAlign w:val="center"/>
          </w:tcPr>
          <w:p w14:paraId="6E109BE5" w14:textId="3C60F63C" w:rsidR="00503F41" w:rsidRPr="00856DFE" w:rsidRDefault="00503F41" w:rsidP="00902D65">
            <w:pPr>
              <w:jc w:val="center"/>
              <w:rPr>
                <w:rFonts w:ascii="굴림" w:eastAsia="굴림" w:hAnsi="굴림" w:cs="굴림"/>
                <w:b/>
                <w:color w:val="000000"/>
                <w:sz w:val="14"/>
                <w:szCs w:val="14"/>
                <w:lang w:eastAsia="ko-KR"/>
              </w:rPr>
            </w:pPr>
            <w:r w:rsidRPr="00856DFE">
              <w:rPr>
                <w:rFonts w:ascii="굴림" w:eastAsia="굴림" w:hAnsi="굴림" w:cs="굴림" w:hint="eastAsia"/>
                <w:b/>
                <w:color w:val="000000"/>
                <w:sz w:val="14"/>
                <w:szCs w:val="14"/>
                <w:lang w:eastAsia="ko-KR"/>
              </w:rPr>
              <w:t>C</w:t>
            </w:r>
            <w:r w:rsidRPr="00856DFE">
              <w:rPr>
                <w:rFonts w:ascii="굴림" w:eastAsia="굴림" w:hAnsi="굴림" w:cs="굴림"/>
                <w:b/>
                <w:color w:val="000000"/>
                <w:sz w:val="14"/>
                <w:szCs w:val="14"/>
                <w:lang w:eastAsia="ko-KR"/>
              </w:rPr>
              <w:t>ase 4</w:t>
            </w:r>
          </w:p>
        </w:tc>
        <w:tc>
          <w:tcPr>
            <w:tcW w:w="780"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0E397FBA"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0.7903</w:t>
            </w:r>
            <w:r w:rsidRPr="004325A3">
              <w:rPr>
                <w:rFonts w:ascii="굴림" w:eastAsia="굴림" w:hAnsi="굴림" w:cs="굴림"/>
                <w:b/>
                <w:color w:val="000000" w:themeColor="text1"/>
                <w:sz w:val="14"/>
                <w:szCs w:val="14"/>
              </w:rPr>
              <w:br/>
            </w:r>
            <w:r w:rsidRPr="004325A3">
              <w:rPr>
                <w:rFonts w:ascii="굴림" w:eastAsia="굴림" w:hAnsi="굴림" w:cs="굴림" w:hint="eastAsia"/>
                <w:b/>
                <w:color w:val="000000" w:themeColor="text1"/>
                <w:sz w:val="14"/>
                <w:szCs w:val="14"/>
              </w:rPr>
              <w:t>(+3.48%)</w:t>
            </w:r>
          </w:p>
        </w:tc>
        <w:tc>
          <w:tcPr>
            <w:tcW w:w="1040"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4EE5CCD3"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22.9</w:t>
            </w:r>
          </w:p>
          <w:p w14:paraId="60EF94B7"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(+816%)</w:t>
            </w:r>
          </w:p>
        </w:tc>
        <w:tc>
          <w:tcPr>
            <w:tcW w:w="963"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6229170E"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6.4</w:t>
            </w:r>
          </w:p>
          <w:p w14:paraId="5D666779" w14:textId="75C9831F"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(+966</w:t>
            </w:r>
            <w:r w:rsidR="002E6F5C" w:rsidRPr="004325A3">
              <w:rPr>
                <w:rFonts w:ascii="굴림" w:eastAsia="굴림" w:hAnsi="굴림" w:cs="굴림"/>
                <w:b/>
                <w:color w:val="000000" w:themeColor="text1"/>
                <w:sz w:val="14"/>
                <w:szCs w:val="14"/>
              </w:rPr>
              <w:t>%</w:t>
            </w:r>
            <w:r w:rsidRPr="004325A3">
              <w:rPr>
                <w:rFonts w:ascii="굴림" w:eastAsia="굴림" w:hAnsi="굴림" w:cs="굴림" w:hint="eastAsia"/>
                <w:b/>
                <w:color w:val="000000" w:themeColor="text1"/>
                <w:sz w:val="14"/>
                <w:szCs w:val="14"/>
              </w:rPr>
              <w:t>)</w:t>
            </w:r>
          </w:p>
        </w:tc>
        <w:tc>
          <w:tcPr>
            <w:tcW w:w="780"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3C9C82AB"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0.8237</w:t>
            </w:r>
          </w:p>
          <w:p w14:paraId="5B4DC1AC"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(+1.63%)</w:t>
            </w:r>
          </w:p>
        </w:tc>
        <w:tc>
          <w:tcPr>
            <w:tcW w:w="1040"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510BBE5F"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23.5</w:t>
            </w:r>
          </w:p>
          <w:p w14:paraId="4A932903"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(+739%)</w:t>
            </w:r>
          </w:p>
        </w:tc>
        <w:tc>
          <w:tcPr>
            <w:tcW w:w="963"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0A994484"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6.5</w:t>
            </w:r>
          </w:p>
          <w:p w14:paraId="34E62910"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(+828%)</w:t>
            </w:r>
          </w:p>
        </w:tc>
        <w:tc>
          <w:tcPr>
            <w:tcW w:w="780"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7CC20B9F"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0.8779</w:t>
            </w:r>
          </w:p>
          <w:p w14:paraId="3B44D789"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(+3.29%)</w:t>
            </w:r>
          </w:p>
        </w:tc>
        <w:tc>
          <w:tcPr>
            <w:tcW w:w="1040"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5B0D7783"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25.1</w:t>
            </w:r>
          </w:p>
          <w:p w14:paraId="2EAEC724"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(+560%)</w:t>
            </w:r>
          </w:p>
        </w:tc>
        <w:tc>
          <w:tcPr>
            <w:tcW w:w="968"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021A6ECC"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6.9</w:t>
            </w:r>
          </w:p>
          <w:p w14:paraId="4B193CDC" w14:textId="77777777" w:rsidR="00503F41" w:rsidRPr="004325A3" w:rsidRDefault="00503F41" w:rsidP="00902D65">
            <w:pPr>
              <w:jc w:val="center"/>
              <w:rPr>
                <w:rFonts w:ascii="굴림" w:eastAsia="굴림" w:hAnsi="굴림" w:cs="굴림"/>
                <w:b/>
                <w:color w:val="000000" w:themeColor="text1"/>
                <w:sz w:val="14"/>
                <w:szCs w:val="14"/>
              </w:rPr>
            </w:pPr>
            <w:r w:rsidRPr="004325A3">
              <w:rPr>
                <w:rFonts w:ascii="굴림" w:eastAsia="굴림" w:hAnsi="굴림" w:cs="굴림" w:hint="eastAsia"/>
                <w:b/>
                <w:color w:val="000000" w:themeColor="text1"/>
                <w:sz w:val="14"/>
                <w:szCs w:val="14"/>
              </w:rPr>
              <w:t>(+527%)</w:t>
            </w:r>
          </w:p>
        </w:tc>
      </w:tr>
    </w:tbl>
    <w:p w14:paraId="5FE428C0" w14:textId="78DA5F1E" w:rsidR="00D41356" w:rsidRPr="00D45B27" w:rsidRDefault="00D41356" w:rsidP="002546BF">
      <w:pPr>
        <w:rPr>
          <w:lang w:eastAsia="ko-KR"/>
        </w:rPr>
      </w:pPr>
    </w:p>
    <w:p w14:paraId="3A092338" w14:textId="30025773" w:rsidR="00D41356" w:rsidRDefault="0086722D" w:rsidP="002546BF">
      <w:pPr>
        <w:rPr>
          <w:lang w:eastAsia="ko-KR"/>
        </w:rPr>
      </w:pPr>
      <w:r>
        <w:rPr>
          <w:lang w:eastAsia="ko-KR"/>
        </w:rPr>
        <w:t>A</w:t>
      </w:r>
      <w:r w:rsidRPr="0086722D">
        <w:rPr>
          <w:lang w:eastAsia="ko-KR"/>
        </w:rPr>
        <w:t xml:space="preserve">ccording to </w:t>
      </w:r>
      <w:r>
        <w:rPr>
          <w:lang w:eastAsia="ko-KR"/>
        </w:rPr>
        <w:t xml:space="preserve">above </w:t>
      </w:r>
      <w:r w:rsidRPr="0086722D">
        <w:rPr>
          <w:lang w:eastAsia="ko-KR"/>
        </w:rPr>
        <w:t xml:space="preserve">simulation results, </w:t>
      </w:r>
      <w:r>
        <w:rPr>
          <w:lang w:eastAsia="ko-KR"/>
        </w:rPr>
        <w:t>following observation can be made.</w:t>
      </w:r>
    </w:p>
    <w:p w14:paraId="7FA1D68D" w14:textId="348B9D65" w:rsidR="0086722D" w:rsidRDefault="0086722D" w:rsidP="0086722D">
      <w:pPr>
        <w:pStyle w:val="a0"/>
        <w:jc w:val="both"/>
        <w:rPr>
          <w:b/>
          <w:lang w:val="en-US" w:eastAsia="ko-KR"/>
        </w:rPr>
      </w:pPr>
      <w:r>
        <w:rPr>
          <w:b/>
          <w:bCs/>
          <w:i/>
          <w:iCs/>
        </w:rPr>
        <w:t>Observation 1</w:t>
      </w:r>
      <w:r>
        <w:rPr>
          <w:lang w:eastAsia="ko-KR"/>
        </w:rPr>
        <w:t xml:space="preserve">: </w:t>
      </w:r>
      <w:r w:rsidRPr="0086722D">
        <w:rPr>
          <w:b/>
          <w:lang w:eastAsia="ko-KR"/>
        </w:rPr>
        <w:t xml:space="preserve">Increasing model complexity does not lead to proportional improvements in SGCS gain. As the model becomes more complex, SGCS gain improvement </w:t>
      </w:r>
      <w:r w:rsidR="00005A78">
        <w:rPr>
          <w:b/>
          <w:lang w:eastAsia="ko-KR"/>
        </w:rPr>
        <w:t xml:space="preserve">rate becomes saturated. </w:t>
      </w:r>
    </w:p>
    <w:p w14:paraId="1041465A" w14:textId="174451C4" w:rsidR="00005A78" w:rsidRDefault="00005A78" w:rsidP="00005A78">
      <w:pPr>
        <w:pStyle w:val="a0"/>
        <w:jc w:val="both"/>
        <w:rPr>
          <w:b/>
          <w:lang w:val="en-US" w:eastAsia="ko-KR"/>
        </w:rPr>
      </w:pPr>
      <w:r>
        <w:rPr>
          <w:b/>
          <w:bCs/>
          <w:i/>
          <w:iCs/>
        </w:rPr>
        <w:t>Proposal 4</w:t>
      </w:r>
      <w:r>
        <w:rPr>
          <w:lang w:eastAsia="ko-KR"/>
        </w:rPr>
        <w:t>:</w:t>
      </w:r>
      <w:r w:rsidRPr="00005A78">
        <w:t xml:space="preserve"> </w:t>
      </w:r>
      <w:r w:rsidRPr="00005A78">
        <w:rPr>
          <w:b/>
          <w:lang w:eastAsia="ko-KR"/>
        </w:rPr>
        <w:t>Model hyper</w:t>
      </w:r>
      <w:r>
        <w:rPr>
          <w:b/>
          <w:lang w:eastAsia="ko-KR"/>
        </w:rPr>
        <w:t xml:space="preserve"> </w:t>
      </w:r>
      <w:r w:rsidRPr="00005A78">
        <w:rPr>
          <w:b/>
          <w:lang w:eastAsia="ko-KR"/>
        </w:rPr>
        <w:t xml:space="preserve">parameter selection </w:t>
      </w:r>
      <w:r>
        <w:rPr>
          <w:b/>
          <w:lang w:eastAsia="ko-KR"/>
        </w:rPr>
        <w:t>should consider</w:t>
      </w:r>
      <w:r w:rsidRPr="00005A78">
        <w:rPr>
          <w:b/>
          <w:lang w:eastAsia="ko-KR"/>
        </w:rPr>
        <w:t xml:space="preserve"> complexity and performance</w:t>
      </w:r>
      <w:r w:rsidR="004914FE">
        <w:rPr>
          <w:b/>
          <w:lang w:eastAsia="ko-KR"/>
        </w:rPr>
        <w:t xml:space="preserve"> trade-off</w:t>
      </w:r>
      <w:r w:rsidR="00AF5D47">
        <w:rPr>
          <w:b/>
          <w:lang w:eastAsia="ko-KR"/>
        </w:rPr>
        <w:t xml:space="preserve">. </w:t>
      </w:r>
    </w:p>
    <w:p w14:paraId="0D37B271" w14:textId="77777777" w:rsidR="0086722D" w:rsidRPr="0063638D" w:rsidRDefault="0086722D" w:rsidP="002546BF">
      <w:pPr>
        <w:rPr>
          <w:u w:val="single"/>
          <w:lang w:eastAsia="ko-KR"/>
        </w:rPr>
      </w:pPr>
    </w:p>
    <w:p w14:paraId="43B54DB6" w14:textId="03E06903" w:rsidR="00354B35" w:rsidRDefault="00354B35" w:rsidP="00FA1ACB">
      <w:pPr>
        <w:pStyle w:val="1"/>
        <w:rPr>
          <w:lang w:val="en-US" w:eastAsia="ko-KR"/>
        </w:rPr>
      </w:pPr>
      <w:r>
        <w:rPr>
          <w:lang w:val="en-US" w:eastAsia="ko-KR"/>
        </w:rPr>
        <w:t>Summary</w:t>
      </w:r>
      <w:r w:rsidRPr="00354B35">
        <w:rPr>
          <w:lang w:val="en-US" w:eastAsia="ko-KR"/>
        </w:rPr>
        <w:t xml:space="preserve"> </w:t>
      </w:r>
    </w:p>
    <w:p w14:paraId="4C61F842" w14:textId="6B3243CF" w:rsidR="00D954BA" w:rsidRDefault="00D954BA" w:rsidP="00D954BA">
      <w:pPr>
        <w:pStyle w:val="a0"/>
        <w:rPr>
          <w:lang w:val="en-US" w:eastAsia="ko-KR"/>
        </w:rPr>
      </w:pPr>
      <w:r>
        <w:rPr>
          <w:rFonts w:hint="eastAsia"/>
          <w:lang w:val="en-US" w:eastAsia="ko-KR"/>
        </w:rPr>
        <w:t>In this contribution, we provide our views on</w:t>
      </w:r>
      <w:r w:rsidR="006B48D6">
        <w:rPr>
          <w:lang w:val="en-US" w:eastAsia="ko-KR"/>
        </w:rPr>
        <w:t xml:space="preserve"> </w:t>
      </w:r>
      <w:r w:rsidR="006B48D6" w:rsidRPr="006B48D6">
        <w:rPr>
          <w:lang w:val="en-US" w:eastAsia="ko-KR"/>
        </w:rPr>
        <w:t>inter-vendor training collaboration and interoperability for two-sided models</w:t>
      </w:r>
      <w:r>
        <w:rPr>
          <w:rFonts w:hint="eastAsia"/>
          <w:lang w:val="en-US" w:eastAsia="ko-KR"/>
        </w:rPr>
        <w:t xml:space="preserve">. </w:t>
      </w:r>
      <w:r w:rsidR="006B48D6">
        <w:rPr>
          <w:lang w:val="en-US" w:eastAsia="ko-KR"/>
        </w:rPr>
        <w:t xml:space="preserve">Based on above, </w:t>
      </w:r>
      <w:bookmarkStart w:id="1" w:name="_GoBack"/>
      <w:bookmarkEnd w:id="1"/>
      <w:r w:rsidR="00367CD3">
        <w:rPr>
          <w:lang w:val="en-US" w:eastAsia="ko-KR"/>
        </w:rPr>
        <w:t xml:space="preserve">observation and </w:t>
      </w:r>
      <w:r>
        <w:rPr>
          <w:rFonts w:hint="eastAsia"/>
          <w:lang w:val="en-US" w:eastAsia="ko-KR"/>
        </w:rPr>
        <w:t>proposal</w:t>
      </w:r>
      <w:r w:rsidR="00ED504D">
        <w:rPr>
          <w:lang w:val="en-US" w:eastAsia="ko-KR"/>
        </w:rPr>
        <w:t>s</w:t>
      </w:r>
      <w:r>
        <w:rPr>
          <w:rFonts w:hint="eastAsia"/>
          <w:lang w:val="en-US" w:eastAsia="ko-KR"/>
        </w:rPr>
        <w:t xml:space="preserve"> are</w:t>
      </w:r>
      <w:r w:rsidR="006B48D6">
        <w:rPr>
          <w:lang w:val="en-US" w:eastAsia="ko-KR"/>
        </w:rPr>
        <w:t xml:space="preserve"> proposed </w:t>
      </w:r>
      <w:r>
        <w:rPr>
          <w:rFonts w:hint="eastAsia"/>
          <w:lang w:val="en-US" w:eastAsia="ko-KR"/>
        </w:rPr>
        <w:t>as below.</w:t>
      </w:r>
    </w:p>
    <w:p w14:paraId="1646770F" w14:textId="77777777" w:rsidR="00367CD3" w:rsidRDefault="00367CD3" w:rsidP="00367CD3">
      <w:pPr>
        <w:pStyle w:val="a0"/>
        <w:jc w:val="both"/>
        <w:rPr>
          <w:b/>
          <w:lang w:val="en-US" w:eastAsia="ko-KR"/>
        </w:rPr>
      </w:pPr>
      <w:r>
        <w:rPr>
          <w:b/>
          <w:bCs/>
          <w:i/>
          <w:iCs/>
        </w:rPr>
        <w:t>Observation 1</w:t>
      </w:r>
      <w:r>
        <w:rPr>
          <w:lang w:eastAsia="ko-KR"/>
        </w:rPr>
        <w:t xml:space="preserve">: </w:t>
      </w:r>
      <w:r w:rsidRPr="0086722D">
        <w:rPr>
          <w:b/>
          <w:lang w:eastAsia="ko-KR"/>
        </w:rPr>
        <w:t xml:space="preserve">Increasing model complexity does not lead to proportional improvements in SGCS gain. As the model becomes more complex, SGCS gain improvement </w:t>
      </w:r>
      <w:r>
        <w:rPr>
          <w:b/>
          <w:lang w:eastAsia="ko-KR"/>
        </w:rPr>
        <w:t xml:space="preserve">rate becomes saturated. </w:t>
      </w:r>
    </w:p>
    <w:p w14:paraId="123D1448" w14:textId="77777777" w:rsidR="0064546F" w:rsidRDefault="0064546F" w:rsidP="0064546F">
      <w:pPr>
        <w:pStyle w:val="a0"/>
        <w:jc w:val="both"/>
        <w:rPr>
          <w:b/>
          <w:lang w:val="en-US" w:eastAsia="ko-KR"/>
        </w:rPr>
      </w:pPr>
      <w:r>
        <w:rPr>
          <w:b/>
          <w:bCs/>
          <w:i/>
          <w:iCs/>
        </w:rPr>
        <w:t>Proposal 1</w:t>
      </w:r>
      <w:r>
        <w:rPr>
          <w:lang w:eastAsia="ko-KR"/>
        </w:rPr>
        <w:t xml:space="preserve">: </w:t>
      </w:r>
      <w:r>
        <w:rPr>
          <w:b/>
          <w:lang w:val="en-US" w:eastAsia="ko-KR"/>
        </w:rPr>
        <w:t xml:space="preserve">For dataset assumption, following is considered. </w:t>
      </w:r>
    </w:p>
    <w:p w14:paraId="4C3FD137" w14:textId="77777777" w:rsidR="0064546F" w:rsidRPr="00D2532F" w:rsidRDefault="0064546F" w:rsidP="0064546F">
      <w:pPr>
        <w:pStyle w:val="a0"/>
        <w:numPr>
          <w:ilvl w:val="0"/>
          <w:numId w:val="43"/>
        </w:numPr>
        <w:jc w:val="both"/>
        <w:rPr>
          <w:b/>
          <w:lang w:eastAsia="ko-KR"/>
        </w:rPr>
      </w:pPr>
      <w:r w:rsidRPr="00D2532F">
        <w:rPr>
          <w:b/>
          <w:lang w:eastAsia="ko-KR"/>
        </w:rPr>
        <w:t>Candidate number of Tx ports: 16, 32</w:t>
      </w:r>
    </w:p>
    <w:p w14:paraId="474A1AA0" w14:textId="77777777" w:rsidR="0064546F" w:rsidRPr="00D2532F" w:rsidRDefault="0064546F" w:rsidP="0064546F">
      <w:pPr>
        <w:pStyle w:val="a0"/>
        <w:numPr>
          <w:ilvl w:val="0"/>
          <w:numId w:val="43"/>
        </w:numPr>
        <w:jc w:val="both"/>
        <w:rPr>
          <w:b/>
          <w:lang w:eastAsia="ko-KR"/>
        </w:rPr>
      </w:pPr>
      <w:r w:rsidRPr="00D2532F">
        <w:rPr>
          <w:b/>
          <w:lang w:eastAsia="ko-KR"/>
        </w:rPr>
        <w:t>Candidate number of sub-bands: 13 (for 10MHz), 26 (for 20MHz)</w:t>
      </w:r>
    </w:p>
    <w:p w14:paraId="00EC3855" w14:textId="77777777" w:rsidR="0064546F" w:rsidRPr="00D2532F" w:rsidRDefault="0064546F" w:rsidP="0064546F">
      <w:pPr>
        <w:pStyle w:val="a0"/>
        <w:numPr>
          <w:ilvl w:val="0"/>
          <w:numId w:val="43"/>
        </w:numPr>
        <w:jc w:val="both"/>
        <w:rPr>
          <w:b/>
          <w:lang w:eastAsia="ko-KR"/>
        </w:rPr>
      </w:pPr>
      <w:r w:rsidRPr="00D2532F">
        <w:rPr>
          <w:rFonts w:hint="eastAsia"/>
          <w:b/>
          <w:lang w:eastAsia="ko-KR"/>
        </w:rPr>
        <w:t>Candidate payload size: X</w:t>
      </w:r>
      <w:r w:rsidRPr="00D2532F">
        <w:rPr>
          <w:rFonts w:hint="eastAsia"/>
          <w:b/>
          <w:lang w:eastAsia="ko-KR"/>
        </w:rPr>
        <w:t>≤</w:t>
      </w:r>
      <w:r w:rsidRPr="00D2532F">
        <w:rPr>
          <w:rFonts w:hint="eastAsia"/>
          <w:b/>
          <w:lang w:eastAsia="ko-KR"/>
        </w:rPr>
        <w:t>100bits, 100bits&lt;Y&lt;200bits, 200bits</w:t>
      </w:r>
      <w:r w:rsidRPr="00D2532F">
        <w:rPr>
          <w:rFonts w:hint="eastAsia"/>
          <w:b/>
          <w:lang w:eastAsia="ko-KR"/>
        </w:rPr>
        <w:t>≤</w:t>
      </w:r>
      <w:r w:rsidRPr="00D2532F">
        <w:rPr>
          <w:rFonts w:hint="eastAsia"/>
          <w:b/>
          <w:lang w:eastAsia="ko-KR"/>
        </w:rPr>
        <w:t>Z, e.g. X=64, Y=128, Z=256</w:t>
      </w:r>
    </w:p>
    <w:p w14:paraId="0139BDF2" w14:textId="77777777" w:rsidR="0064546F" w:rsidRPr="00D2532F" w:rsidRDefault="0064546F" w:rsidP="0064546F">
      <w:pPr>
        <w:pStyle w:val="a0"/>
        <w:numPr>
          <w:ilvl w:val="0"/>
          <w:numId w:val="43"/>
        </w:numPr>
        <w:jc w:val="both"/>
        <w:rPr>
          <w:b/>
          <w:lang w:eastAsia="ko-KR"/>
        </w:rPr>
      </w:pPr>
      <w:r w:rsidRPr="00D2532F">
        <w:rPr>
          <w:b/>
          <w:lang w:eastAsia="ko-KR"/>
        </w:rPr>
        <w:t>For channel model for CSI compression tests, TDL channel models will be used.</w:t>
      </w:r>
    </w:p>
    <w:p w14:paraId="520DF39C" w14:textId="77777777" w:rsidR="0064546F" w:rsidRDefault="0064546F" w:rsidP="0064546F">
      <w:pPr>
        <w:pStyle w:val="a0"/>
        <w:jc w:val="both"/>
        <w:rPr>
          <w:lang w:eastAsia="ko-KR"/>
        </w:rPr>
      </w:pPr>
      <w:r>
        <w:rPr>
          <w:b/>
          <w:bCs/>
          <w:i/>
          <w:iCs/>
        </w:rPr>
        <w:t>Proposal 2</w:t>
      </w:r>
      <w:r>
        <w:rPr>
          <w:lang w:eastAsia="ko-KR"/>
        </w:rPr>
        <w:t xml:space="preserve">: </w:t>
      </w:r>
      <w:r w:rsidRPr="001308A7">
        <w:rPr>
          <w:rFonts w:hint="eastAsia"/>
          <w:b/>
          <w:lang w:val="en-US" w:eastAsia="ko-KR"/>
        </w:rPr>
        <w:t xml:space="preserve">RAN4 to consider </w:t>
      </w:r>
      <w:r w:rsidRPr="001308A7">
        <w:rPr>
          <w:b/>
          <w:lang w:val="en-US" w:eastAsia="ko-KR"/>
        </w:rPr>
        <w:t>a single test decoder trained from sufficient amount of mixed dataset. If multiple decoder is considered, the max number should be limited, e.g., 2.</w:t>
      </w:r>
      <w:r>
        <w:rPr>
          <w:lang w:val="en-US" w:eastAsia="ko-KR"/>
        </w:rPr>
        <w:t xml:space="preserve"> </w:t>
      </w:r>
    </w:p>
    <w:p w14:paraId="7EA3EC44" w14:textId="77777777" w:rsidR="0064546F" w:rsidRDefault="0064546F" w:rsidP="0064546F">
      <w:pPr>
        <w:pStyle w:val="a0"/>
        <w:jc w:val="both"/>
        <w:rPr>
          <w:b/>
          <w:lang w:val="en-US" w:eastAsia="ko-KR"/>
        </w:rPr>
      </w:pPr>
      <w:r>
        <w:rPr>
          <w:b/>
          <w:bCs/>
          <w:i/>
          <w:iCs/>
        </w:rPr>
        <w:t>Proposal 3</w:t>
      </w:r>
      <w:r>
        <w:rPr>
          <w:lang w:eastAsia="ko-KR"/>
        </w:rPr>
        <w:t xml:space="preserve">: </w:t>
      </w:r>
      <w:r>
        <w:rPr>
          <w:b/>
          <w:lang w:val="en-US" w:eastAsia="ko-KR"/>
        </w:rPr>
        <w:t>Consider at least following performance metrics for evaluating the difference model structure</w:t>
      </w:r>
    </w:p>
    <w:p w14:paraId="71ABFB70" w14:textId="77777777" w:rsidR="0064546F" w:rsidRPr="00A912B7" w:rsidRDefault="0064546F" w:rsidP="0064546F">
      <w:pPr>
        <w:pStyle w:val="a0"/>
        <w:numPr>
          <w:ilvl w:val="0"/>
          <w:numId w:val="43"/>
        </w:numPr>
        <w:jc w:val="both"/>
        <w:rPr>
          <w:lang w:eastAsia="ko-KR"/>
        </w:rPr>
      </w:pPr>
      <w:r>
        <w:rPr>
          <w:b/>
          <w:lang w:val="en-US" w:eastAsia="ko-KR"/>
        </w:rPr>
        <w:t>Average SGCS and/or SGCS values for X-percentiles</w:t>
      </w:r>
    </w:p>
    <w:p w14:paraId="6DD9F8F0" w14:textId="77777777" w:rsidR="0064546F" w:rsidRPr="00A912B7" w:rsidRDefault="0064546F" w:rsidP="0064546F">
      <w:pPr>
        <w:pStyle w:val="a0"/>
        <w:numPr>
          <w:ilvl w:val="0"/>
          <w:numId w:val="43"/>
        </w:numPr>
        <w:jc w:val="both"/>
        <w:rPr>
          <w:b/>
          <w:lang w:eastAsia="ko-KR"/>
        </w:rPr>
      </w:pPr>
      <w:r w:rsidRPr="00A912B7">
        <w:rPr>
          <w:rFonts w:hint="eastAsia"/>
          <w:b/>
          <w:lang w:eastAsia="ko-KR"/>
        </w:rPr>
        <w:t>T</w:t>
      </w:r>
      <w:r w:rsidRPr="00A912B7">
        <w:rPr>
          <w:b/>
          <w:lang w:eastAsia="ko-KR"/>
        </w:rPr>
        <w:t>hroughput</w:t>
      </w:r>
      <w:r>
        <w:rPr>
          <w:b/>
          <w:lang w:eastAsia="ko-KR"/>
        </w:rPr>
        <w:t xml:space="preserve"> gain</w:t>
      </w:r>
    </w:p>
    <w:p w14:paraId="27D043D5" w14:textId="61F4332B" w:rsidR="00AF5D47" w:rsidRDefault="00AF5D47" w:rsidP="00AF5D47">
      <w:pPr>
        <w:pStyle w:val="a0"/>
        <w:jc w:val="both"/>
        <w:rPr>
          <w:b/>
          <w:lang w:val="en-US" w:eastAsia="ko-KR"/>
        </w:rPr>
      </w:pPr>
      <w:r>
        <w:rPr>
          <w:b/>
          <w:bCs/>
          <w:i/>
          <w:iCs/>
        </w:rPr>
        <w:t>Proposal 4</w:t>
      </w:r>
      <w:r>
        <w:rPr>
          <w:lang w:eastAsia="ko-KR"/>
        </w:rPr>
        <w:t>:</w:t>
      </w:r>
      <w:r w:rsidRPr="00005A78">
        <w:t xml:space="preserve"> </w:t>
      </w:r>
      <w:r w:rsidRPr="00005A78">
        <w:rPr>
          <w:b/>
          <w:lang w:eastAsia="ko-KR"/>
        </w:rPr>
        <w:t>Model hyper</w:t>
      </w:r>
      <w:r>
        <w:rPr>
          <w:b/>
          <w:lang w:eastAsia="ko-KR"/>
        </w:rPr>
        <w:t xml:space="preserve"> </w:t>
      </w:r>
      <w:r w:rsidRPr="00005A78">
        <w:rPr>
          <w:b/>
          <w:lang w:eastAsia="ko-KR"/>
        </w:rPr>
        <w:t xml:space="preserve">parameter selection </w:t>
      </w:r>
      <w:r>
        <w:rPr>
          <w:b/>
          <w:lang w:eastAsia="ko-KR"/>
        </w:rPr>
        <w:t xml:space="preserve">should </w:t>
      </w:r>
      <w:r w:rsidR="004914FE">
        <w:rPr>
          <w:b/>
          <w:lang w:eastAsia="ko-KR"/>
        </w:rPr>
        <w:t xml:space="preserve">consider </w:t>
      </w:r>
      <w:r w:rsidR="004914FE" w:rsidRPr="00005A78">
        <w:rPr>
          <w:b/>
          <w:lang w:eastAsia="ko-KR"/>
        </w:rPr>
        <w:t>complexity and performance</w:t>
      </w:r>
      <w:r w:rsidR="004914FE">
        <w:rPr>
          <w:b/>
          <w:lang w:eastAsia="ko-KR"/>
        </w:rPr>
        <w:t xml:space="preserve"> trade-off</w:t>
      </w:r>
      <w:r>
        <w:rPr>
          <w:b/>
          <w:lang w:eastAsia="ko-KR"/>
        </w:rPr>
        <w:t xml:space="preserve">. </w:t>
      </w:r>
    </w:p>
    <w:p w14:paraId="35CFC421" w14:textId="77777777" w:rsidR="0064546F" w:rsidRPr="00AF5D47" w:rsidRDefault="0064546F" w:rsidP="003F345F">
      <w:pPr>
        <w:pStyle w:val="a0"/>
        <w:jc w:val="both"/>
        <w:rPr>
          <w:lang w:val="en-US" w:eastAsia="ko-KR"/>
        </w:rPr>
      </w:pPr>
    </w:p>
    <w:p w14:paraId="5404E6F6" w14:textId="77777777" w:rsidR="001171FA" w:rsidRDefault="001171FA" w:rsidP="00D4523D">
      <w:pPr>
        <w:pStyle w:val="1"/>
        <w:jc w:val="both"/>
        <w:rPr>
          <w:lang w:val="en-US" w:eastAsia="ko-KR"/>
        </w:rPr>
      </w:pPr>
      <w:r>
        <w:rPr>
          <w:rFonts w:hint="eastAsia"/>
          <w:lang w:val="en-US" w:eastAsia="ko-KR"/>
        </w:rPr>
        <w:t>Reference</w:t>
      </w:r>
    </w:p>
    <w:p w14:paraId="693656F2" w14:textId="078184C7" w:rsidR="000C64E1" w:rsidRDefault="000C64E1" w:rsidP="00FA58A0">
      <w:pPr>
        <w:pStyle w:val="a0"/>
        <w:rPr>
          <w:lang w:val="en-US" w:eastAsia="ko-KR"/>
        </w:rPr>
      </w:pPr>
      <w:r>
        <w:rPr>
          <w:rFonts w:hint="eastAsia"/>
          <w:lang w:val="en-US" w:eastAsia="ko-KR"/>
        </w:rPr>
        <w:t>[</w:t>
      </w:r>
      <w:r>
        <w:rPr>
          <w:lang w:val="en-US" w:eastAsia="ko-KR"/>
        </w:rPr>
        <w:t>1] RP-251870, “</w:t>
      </w:r>
      <w:r w:rsidRPr="000C64E1">
        <w:rPr>
          <w:lang w:val="en-US" w:eastAsia="ko-KR"/>
        </w:rPr>
        <w:t>New WI: Artificial Intelligence (AI)/Machine Learning (ML) for NR air interface enhancements</w:t>
      </w:r>
      <w:r>
        <w:rPr>
          <w:lang w:val="en-US" w:eastAsia="ko-KR"/>
        </w:rPr>
        <w:t>”, Qualcomm</w:t>
      </w:r>
    </w:p>
    <w:p w14:paraId="27A2C3DA" w14:textId="565D7B72" w:rsidR="0081277C" w:rsidRPr="00FA58A0" w:rsidRDefault="00FA58A0" w:rsidP="0081277C">
      <w:pPr>
        <w:pStyle w:val="a0"/>
        <w:rPr>
          <w:lang w:val="en-US" w:eastAsia="ko-KR"/>
        </w:rPr>
      </w:pPr>
      <w:r>
        <w:rPr>
          <w:lang w:val="en-US" w:eastAsia="ko-KR"/>
        </w:rPr>
        <w:t>[</w:t>
      </w:r>
      <w:r w:rsidR="00272B99">
        <w:rPr>
          <w:lang w:val="en-US" w:eastAsia="ko-KR"/>
        </w:rPr>
        <w:t>2</w:t>
      </w:r>
      <w:r>
        <w:rPr>
          <w:lang w:val="en-US" w:eastAsia="ko-KR"/>
        </w:rPr>
        <w:t>] R</w:t>
      </w:r>
      <w:r>
        <w:rPr>
          <w:rFonts w:hint="eastAsia"/>
          <w:lang w:val="en-US" w:eastAsia="ko-KR"/>
        </w:rPr>
        <w:t>4</w:t>
      </w:r>
      <w:r>
        <w:rPr>
          <w:lang w:val="en-US" w:eastAsia="ko-KR"/>
        </w:rPr>
        <w:t>-2</w:t>
      </w:r>
      <w:r>
        <w:rPr>
          <w:rFonts w:hint="eastAsia"/>
          <w:lang w:val="en-US" w:eastAsia="ko-KR"/>
        </w:rPr>
        <w:t>5</w:t>
      </w:r>
      <w:r w:rsidR="00AD6E9F">
        <w:rPr>
          <w:lang w:val="en-US" w:eastAsia="ko-KR"/>
        </w:rPr>
        <w:t>1</w:t>
      </w:r>
      <w:r w:rsidR="00494C76">
        <w:rPr>
          <w:lang w:val="en-US" w:eastAsia="ko-KR"/>
        </w:rPr>
        <w:t>4614</w:t>
      </w:r>
      <w:r>
        <w:rPr>
          <w:lang w:val="en-US" w:eastAsia="ko-KR"/>
        </w:rPr>
        <w:t>, “</w:t>
      </w:r>
      <w:r w:rsidR="00494C76" w:rsidRPr="00494C76">
        <w:rPr>
          <w:lang w:val="en-US" w:eastAsia="ko-KR"/>
        </w:rPr>
        <w:t>WF on R20 NR_AIML_air_Ph2</w:t>
      </w:r>
      <w:r>
        <w:rPr>
          <w:lang w:val="en-US" w:eastAsia="ko-KR"/>
        </w:rPr>
        <w:t xml:space="preserve">”, </w:t>
      </w:r>
      <w:r w:rsidR="00AD6E9F">
        <w:rPr>
          <w:lang w:val="en-US" w:eastAsia="ko-KR"/>
        </w:rPr>
        <w:t>Ericsson</w:t>
      </w:r>
    </w:p>
    <w:sectPr w:rsidR="0081277C" w:rsidRPr="00FA58A0" w:rsidSect="0034638C">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6617E" w14:textId="77777777" w:rsidR="00146C57" w:rsidRDefault="00146C57" w:rsidP="00D306DF">
      <w:r>
        <w:separator/>
      </w:r>
    </w:p>
  </w:endnote>
  <w:endnote w:type="continuationSeparator" w:id="0">
    <w:p w14:paraId="683F823D" w14:textId="77777777" w:rsidR="00146C57" w:rsidRDefault="00146C57"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966A93" w14:textId="77777777" w:rsidR="00146C57" w:rsidRDefault="00146C57" w:rsidP="00D306DF">
      <w:r>
        <w:separator/>
      </w:r>
    </w:p>
  </w:footnote>
  <w:footnote w:type="continuationSeparator" w:id="0">
    <w:p w14:paraId="7F473870" w14:textId="77777777" w:rsidR="00146C57" w:rsidRDefault="00146C57"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F087616"/>
    <w:lvl w:ilvl="0">
      <w:start w:val="1"/>
      <w:numFmt w:val="decimal"/>
      <w:pStyle w:val="2"/>
      <w:lvlText w:val="%1."/>
      <w:lvlJc w:val="left"/>
      <w:pPr>
        <w:tabs>
          <w:tab w:val="num" w:pos="786"/>
        </w:tabs>
        <w:ind w:leftChars="400" w:left="786"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7F3C84"/>
    <w:multiLevelType w:val="hybridMultilevel"/>
    <w:tmpl w:val="46105CCA"/>
    <w:lvl w:ilvl="0" w:tplc="20000019">
      <w:start w:val="1"/>
      <w:numFmt w:val="lowerLetter"/>
      <w:lvlText w:val="%1."/>
      <w:lvlJc w:val="left"/>
      <w:pPr>
        <w:ind w:left="1440" w:hanging="36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D407E4E"/>
    <w:multiLevelType w:val="hybridMultilevel"/>
    <w:tmpl w:val="D84A0DF6"/>
    <w:lvl w:ilvl="0" w:tplc="E3ACF40A">
      <w:start w:val="1"/>
      <w:numFmt w:val="decimal"/>
      <w:lvlText w:val="%1."/>
      <w:lvlJc w:val="left"/>
      <w:pPr>
        <w:ind w:left="800" w:hanging="360"/>
      </w:p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start w:val="1"/>
      <w:numFmt w:val="decimal"/>
      <w:lvlText w:val="%4."/>
      <w:lvlJc w:val="left"/>
      <w:pPr>
        <w:ind w:left="2200" w:hanging="440"/>
      </w:pPr>
    </w:lvl>
    <w:lvl w:ilvl="4" w:tplc="04090019">
      <w:start w:val="1"/>
      <w:numFmt w:val="upperLetter"/>
      <w:lvlText w:val="%5."/>
      <w:lvlJc w:val="left"/>
      <w:pPr>
        <w:ind w:left="2640" w:hanging="440"/>
      </w:pPr>
    </w:lvl>
    <w:lvl w:ilvl="5" w:tplc="0409001B">
      <w:start w:val="1"/>
      <w:numFmt w:val="lowerRoman"/>
      <w:lvlText w:val="%6."/>
      <w:lvlJc w:val="right"/>
      <w:pPr>
        <w:ind w:left="3080" w:hanging="440"/>
      </w:pPr>
    </w:lvl>
    <w:lvl w:ilvl="6" w:tplc="0409000F">
      <w:start w:val="1"/>
      <w:numFmt w:val="decimal"/>
      <w:lvlText w:val="%7."/>
      <w:lvlJc w:val="left"/>
      <w:pPr>
        <w:ind w:left="3520" w:hanging="440"/>
      </w:pPr>
    </w:lvl>
    <w:lvl w:ilvl="7" w:tplc="04090019">
      <w:start w:val="1"/>
      <w:numFmt w:val="upperLetter"/>
      <w:lvlText w:val="%8."/>
      <w:lvlJc w:val="left"/>
      <w:pPr>
        <w:ind w:left="3960" w:hanging="440"/>
      </w:pPr>
    </w:lvl>
    <w:lvl w:ilvl="8" w:tplc="0409001B">
      <w:start w:val="1"/>
      <w:numFmt w:val="lowerRoman"/>
      <w:lvlText w:val="%9."/>
      <w:lvlJc w:val="right"/>
      <w:pPr>
        <w:ind w:left="4400" w:hanging="440"/>
      </w:pPr>
    </w:lvl>
  </w:abstractNum>
  <w:abstractNum w:abstractNumId="4" w15:restartNumberingAfterBreak="0">
    <w:nsid w:val="15AF1FE9"/>
    <w:multiLevelType w:val="hybridMultilevel"/>
    <w:tmpl w:val="915E576C"/>
    <w:lvl w:ilvl="0" w:tplc="FFFFFFFF">
      <w:start w:val="1"/>
      <w:numFmt w:val="lowerLetter"/>
      <w:lvlText w:val="%1."/>
      <w:lvlJc w:val="left"/>
      <w:pPr>
        <w:ind w:left="1736" w:hanging="400"/>
      </w:pPr>
    </w:lvl>
    <w:lvl w:ilvl="1" w:tplc="04090019" w:tentative="1">
      <w:start w:val="1"/>
      <w:numFmt w:val="upperLetter"/>
      <w:lvlText w:val="%2."/>
      <w:lvlJc w:val="left"/>
      <w:pPr>
        <w:ind w:left="2136" w:hanging="400"/>
      </w:pPr>
    </w:lvl>
    <w:lvl w:ilvl="2" w:tplc="0409001B" w:tentative="1">
      <w:start w:val="1"/>
      <w:numFmt w:val="lowerRoman"/>
      <w:lvlText w:val="%3."/>
      <w:lvlJc w:val="right"/>
      <w:pPr>
        <w:ind w:left="2536" w:hanging="400"/>
      </w:pPr>
    </w:lvl>
    <w:lvl w:ilvl="3" w:tplc="0409000F" w:tentative="1">
      <w:start w:val="1"/>
      <w:numFmt w:val="decimal"/>
      <w:lvlText w:val="%4."/>
      <w:lvlJc w:val="left"/>
      <w:pPr>
        <w:ind w:left="2936" w:hanging="400"/>
      </w:pPr>
    </w:lvl>
    <w:lvl w:ilvl="4" w:tplc="04090019" w:tentative="1">
      <w:start w:val="1"/>
      <w:numFmt w:val="upperLetter"/>
      <w:lvlText w:val="%5."/>
      <w:lvlJc w:val="left"/>
      <w:pPr>
        <w:ind w:left="3336" w:hanging="400"/>
      </w:pPr>
    </w:lvl>
    <w:lvl w:ilvl="5" w:tplc="0409001B" w:tentative="1">
      <w:start w:val="1"/>
      <w:numFmt w:val="lowerRoman"/>
      <w:lvlText w:val="%6."/>
      <w:lvlJc w:val="right"/>
      <w:pPr>
        <w:ind w:left="3736" w:hanging="400"/>
      </w:pPr>
    </w:lvl>
    <w:lvl w:ilvl="6" w:tplc="0409000F" w:tentative="1">
      <w:start w:val="1"/>
      <w:numFmt w:val="decimal"/>
      <w:lvlText w:val="%7."/>
      <w:lvlJc w:val="left"/>
      <w:pPr>
        <w:ind w:left="4136" w:hanging="400"/>
      </w:pPr>
    </w:lvl>
    <w:lvl w:ilvl="7" w:tplc="04090019" w:tentative="1">
      <w:start w:val="1"/>
      <w:numFmt w:val="upperLetter"/>
      <w:lvlText w:val="%8."/>
      <w:lvlJc w:val="left"/>
      <w:pPr>
        <w:ind w:left="4536" w:hanging="400"/>
      </w:pPr>
    </w:lvl>
    <w:lvl w:ilvl="8" w:tplc="0409001B" w:tentative="1">
      <w:start w:val="1"/>
      <w:numFmt w:val="lowerRoman"/>
      <w:lvlText w:val="%9."/>
      <w:lvlJc w:val="right"/>
      <w:pPr>
        <w:ind w:left="4936" w:hanging="400"/>
      </w:pPr>
    </w:lvl>
  </w:abstractNum>
  <w:abstractNum w:abstractNumId="5" w15:restartNumberingAfterBreak="0">
    <w:nsid w:val="19005AFF"/>
    <w:multiLevelType w:val="hybridMultilevel"/>
    <w:tmpl w:val="4232E276"/>
    <w:lvl w:ilvl="0" w:tplc="5EECECC8">
      <w:start w:val="6"/>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D503C6"/>
    <w:multiLevelType w:val="hybridMultilevel"/>
    <w:tmpl w:val="D150871E"/>
    <w:lvl w:ilvl="0" w:tplc="08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D3C5030"/>
    <w:multiLevelType w:val="hybridMultilevel"/>
    <w:tmpl w:val="648E0240"/>
    <w:lvl w:ilvl="0" w:tplc="08090001">
      <w:start w:val="1"/>
      <w:numFmt w:val="bullet"/>
      <w:lvlText w:val=""/>
      <w:lvlJc w:val="left"/>
      <w:pPr>
        <w:ind w:left="88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2627567A"/>
    <w:multiLevelType w:val="hybridMultilevel"/>
    <w:tmpl w:val="915E576C"/>
    <w:lvl w:ilvl="0" w:tplc="FFFFFFFF">
      <w:start w:val="1"/>
      <w:numFmt w:val="lowerLetter"/>
      <w:lvlText w:val="%1."/>
      <w:lvlJc w:val="left"/>
      <w:pPr>
        <w:ind w:left="1376" w:hanging="400"/>
      </w:pPr>
    </w:lvl>
    <w:lvl w:ilvl="1" w:tplc="04090019" w:tentative="1">
      <w:start w:val="1"/>
      <w:numFmt w:val="upperLetter"/>
      <w:lvlText w:val="%2."/>
      <w:lvlJc w:val="left"/>
      <w:pPr>
        <w:ind w:left="1776" w:hanging="400"/>
      </w:pPr>
    </w:lvl>
    <w:lvl w:ilvl="2" w:tplc="0409001B" w:tentative="1">
      <w:start w:val="1"/>
      <w:numFmt w:val="lowerRoman"/>
      <w:lvlText w:val="%3."/>
      <w:lvlJc w:val="right"/>
      <w:pPr>
        <w:ind w:left="2176" w:hanging="400"/>
      </w:pPr>
    </w:lvl>
    <w:lvl w:ilvl="3" w:tplc="0409000F" w:tentative="1">
      <w:start w:val="1"/>
      <w:numFmt w:val="decimal"/>
      <w:lvlText w:val="%4."/>
      <w:lvlJc w:val="left"/>
      <w:pPr>
        <w:ind w:left="2576" w:hanging="400"/>
      </w:pPr>
    </w:lvl>
    <w:lvl w:ilvl="4" w:tplc="04090019" w:tentative="1">
      <w:start w:val="1"/>
      <w:numFmt w:val="upperLetter"/>
      <w:lvlText w:val="%5."/>
      <w:lvlJc w:val="left"/>
      <w:pPr>
        <w:ind w:left="2976" w:hanging="400"/>
      </w:pPr>
    </w:lvl>
    <w:lvl w:ilvl="5" w:tplc="0409001B" w:tentative="1">
      <w:start w:val="1"/>
      <w:numFmt w:val="lowerRoman"/>
      <w:lvlText w:val="%6."/>
      <w:lvlJc w:val="right"/>
      <w:pPr>
        <w:ind w:left="3376" w:hanging="400"/>
      </w:pPr>
    </w:lvl>
    <w:lvl w:ilvl="6" w:tplc="0409000F" w:tentative="1">
      <w:start w:val="1"/>
      <w:numFmt w:val="decimal"/>
      <w:lvlText w:val="%7."/>
      <w:lvlJc w:val="left"/>
      <w:pPr>
        <w:ind w:left="3776" w:hanging="400"/>
      </w:pPr>
    </w:lvl>
    <w:lvl w:ilvl="7" w:tplc="04090019" w:tentative="1">
      <w:start w:val="1"/>
      <w:numFmt w:val="upperLetter"/>
      <w:lvlText w:val="%8."/>
      <w:lvlJc w:val="left"/>
      <w:pPr>
        <w:ind w:left="4176" w:hanging="400"/>
      </w:pPr>
    </w:lvl>
    <w:lvl w:ilvl="8" w:tplc="0409001B" w:tentative="1">
      <w:start w:val="1"/>
      <w:numFmt w:val="lowerRoman"/>
      <w:lvlText w:val="%9."/>
      <w:lvlJc w:val="right"/>
      <w:pPr>
        <w:ind w:left="4576" w:hanging="400"/>
      </w:pPr>
    </w:lvl>
  </w:abstractNum>
  <w:abstractNum w:abstractNumId="11" w15:restartNumberingAfterBreak="0">
    <w:nsid w:val="29A00DAC"/>
    <w:multiLevelType w:val="hybridMultilevel"/>
    <w:tmpl w:val="5114C23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BF5154D"/>
    <w:multiLevelType w:val="hybridMultilevel"/>
    <w:tmpl w:val="DBF61024"/>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ABA4170"/>
    <w:multiLevelType w:val="hybridMultilevel"/>
    <w:tmpl w:val="5D888F40"/>
    <w:lvl w:ilvl="0" w:tplc="FD60143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497C548E"/>
    <w:multiLevelType w:val="hybridMultilevel"/>
    <w:tmpl w:val="46105CCA"/>
    <w:lvl w:ilvl="0" w:tplc="20000019">
      <w:start w:val="1"/>
      <w:numFmt w:val="lowerLetter"/>
      <w:lvlText w:val="%1."/>
      <w:lvlJc w:val="left"/>
      <w:pPr>
        <w:ind w:left="1440" w:hanging="36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9A15C3F"/>
    <w:multiLevelType w:val="hybridMultilevel"/>
    <w:tmpl w:val="31749752"/>
    <w:lvl w:ilvl="0" w:tplc="5C6C2CFC">
      <w:numFmt w:val="bullet"/>
      <w:lvlText w:val="-"/>
      <w:lvlJc w:val="left"/>
      <w:pPr>
        <w:ind w:left="1040" w:hanging="440"/>
      </w:pPr>
      <w:rPr>
        <w:rFonts w:ascii="Times New Roman" w:eastAsia="Times New Roman" w:hAnsi="Times New Roman" w:cs="Times New Roman" w:hint="default"/>
      </w:rPr>
    </w:lvl>
    <w:lvl w:ilvl="1" w:tplc="04090003">
      <w:start w:val="1"/>
      <w:numFmt w:val="bullet"/>
      <w:lvlText w:val=""/>
      <w:lvlJc w:val="left"/>
      <w:pPr>
        <w:ind w:left="1480" w:hanging="440"/>
      </w:pPr>
      <w:rPr>
        <w:rFonts w:ascii="Wingdings" w:hAnsi="Wingdings" w:hint="default"/>
      </w:rPr>
    </w:lvl>
    <w:lvl w:ilvl="2" w:tplc="04090005">
      <w:start w:val="1"/>
      <w:numFmt w:val="bullet"/>
      <w:lvlText w:val=""/>
      <w:lvlJc w:val="left"/>
      <w:pPr>
        <w:ind w:left="1920" w:hanging="440"/>
      </w:pPr>
      <w:rPr>
        <w:rFonts w:ascii="Wingdings" w:hAnsi="Wingdings" w:hint="default"/>
      </w:rPr>
    </w:lvl>
    <w:lvl w:ilvl="3" w:tplc="04090001" w:tentative="1">
      <w:start w:val="1"/>
      <w:numFmt w:val="bullet"/>
      <w:lvlText w:val=""/>
      <w:lvlJc w:val="left"/>
      <w:pPr>
        <w:ind w:left="2360" w:hanging="440"/>
      </w:pPr>
      <w:rPr>
        <w:rFonts w:ascii="Wingdings" w:hAnsi="Wingdings" w:hint="default"/>
      </w:rPr>
    </w:lvl>
    <w:lvl w:ilvl="4" w:tplc="04090003" w:tentative="1">
      <w:start w:val="1"/>
      <w:numFmt w:val="bullet"/>
      <w:lvlText w:val=""/>
      <w:lvlJc w:val="left"/>
      <w:pPr>
        <w:ind w:left="2800" w:hanging="440"/>
      </w:pPr>
      <w:rPr>
        <w:rFonts w:ascii="Wingdings" w:hAnsi="Wingdings" w:hint="default"/>
      </w:rPr>
    </w:lvl>
    <w:lvl w:ilvl="5" w:tplc="04090005" w:tentative="1">
      <w:start w:val="1"/>
      <w:numFmt w:val="bullet"/>
      <w:lvlText w:val=""/>
      <w:lvlJc w:val="left"/>
      <w:pPr>
        <w:ind w:left="3240" w:hanging="440"/>
      </w:pPr>
      <w:rPr>
        <w:rFonts w:ascii="Wingdings" w:hAnsi="Wingdings" w:hint="default"/>
      </w:rPr>
    </w:lvl>
    <w:lvl w:ilvl="6" w:tplc="04090001" w:tentative="1">
      <w:start w:val="1"/>
      <w:numFmt w:val="bullet"/>
      <w:lvlText w:val=""/>
      <w:lvlJc w:val="left"/>
      <w:pPr>
        <w:ind w:left="3680" w:hanging="440"/>
      </w:pPr>
      <w:rPr>
        <w:rFonts w:ascii="Wingdings" w:hAnsi="Wingdings" w:hint="default"/>
      </w:rPr>
    </w:lvl>
    <w:lvl w:ilvl="7" w:tplc="04090003" w:tentative="1">
      <w:start w:val="1"/>
      <w:numFmt w:val="bullet"/>
      <w:lvlText w:val=""/>
      <w:lvlJc w:val="left"/>
      <w:pPr>
        <w:ind w:left="4120" w:hanging="440"/>
      </w:pPr>
      <w:rPr>
        <w:rFonts w:ascii="Wingdings" w:hAnsi="Wingdings" w:hint="default"/>
      </w:rPr>
    </w:lvl>
    <w:lvl w:ilvl="8" w:tplc="04090005" w:tentative="1">
      <w:start w:val="1"/>
      <w:numFmt w:val="bullet"/>
      <w:lvlText w:val=""/>
      <w:lvlJc w:val="left"/>
      <w:pPr>
        <w:ind w:left="4560" w:hanging="440"/>
      </w:pPr>
      <w:rPr>
        <w:rFonts w:ascii="Wingdings" w:hAnsi="Wingdings" w:hint="default"/>
      </w:rPr>
    </w:lvl>
  </w:abstractNum>
  <w:abstractNum w:abstractNumId="20" w15:restartNumberingAfterBreak="0">
    <w:nsid w:val="50091D0C"/>
    <w:multiLevelType w:val="hybridMultilevel"/>
    <w:tmpl w:val="F050BF6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1" w15:restartNumberingAfterBreak="0">
    <w:nsid w:val="53714B6C"/>
    <w:multiLevelType w:val="hybridMultilevel"/>
    <w:tmpl w:val="87CC3A5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B001B">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57396F5F"/>
    <w:multiLevelType w:val="hybridMultilevel"/>
    <w:tmpl w:val="D8AA72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596D6B2A"/>
    <w:multiLevelType w:val="hybridMultilevel"/>
    <w:tmpl w:val="E8A227D4"/>
    <w:lvl w:ilvl="0" w:tplc="041D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26453B3"/>
    <w:multiLevelType w:val="hybridMultilevel"/>
    <w:tmpl w:val="65BA1772"/>
    <w:lvl w:ilvl="0" w:tplc="04190005">
      <w:start w:val="1"/>
      <w:numFmt w:val="bullet"/>
      <w:lvlText w:val=""/>
      <w:lvlJc w:val="left"/>
      <w:pPr>
        <w:ind w:left="2348" w:hanging="360"/>
      </w:pPr>
      <w:rPr>
        <w:rFonts w:ascii="Wingdings" w:hAnsi="Wingdings" w:hint="default"/>
      </w:rPr>
    </w:lvl>
    <w:lvl w:ilvl="1" w:tplc="20000003">
      <w:start w:val="1"/>
      <w:numFmt w:val="bullet"/>
      <w:lvlText w:val="o"/>
      <w:lvlJc w:val="left"/>
      <w:pPr>
        <w:ind w:left="1412" w:hanging="360"/>
      </w:pPr>
      <w:rPr>
        <w:rFonts w:ascii="Courier New" w:hAnsi="Courier New" w:cs="Courier New" w:hint="default"/>
      </w:rPr>
    </w:lvl>
    <w:lvl w:ilvl="2" w:tplc="20000005">
      <w:start w:val="1"/>
      <w:numFmt w:val="bullet"/>
      <w:lvlText w:val=""/>
      <w:lvlJc w:val="left"/>
      <w:pPr>
        <w:ind w:left="2132" w:hanging="360"/>
      </w:pPr>
      <w:rPr>
        <w:rFonts w:ascii="Wingdings" w:hAnsi="Wingdings" w:hint="default"/>
      </w:rPr>
    </w:lvl>
    <w:lvl w:ilvl="3" w:tplc="20000001">
      <w:start w:val="1"/>
      <w:numFmt w:val="bullet"/>
      <w:lvlText w:val=""/>
      <w:lvlJc w:val="left"/>
      <w:pPr>
        <w:ind w:left="2852" w:hanging="360"/>
      </w:pPr>
      <w:rPr>
        <w:rFonts w:ascii="Symbol" w:hAnsi="Symbol" w:hint="default"/>
      </w:rPr>
    </w:lvl>
    <w:lvl w:ilvl="4" w:tplc="20000003" w:tentative="1">
      <w:start w:val="1"/>
      <w:numFmt w:val="bullet"/>
      <w:lvlText w:val="o"/>
      <w:lvlJc w:val="left"/>
      <w:pPr>
        <w:ind w:left="3572" w:hanging="360"/>
      </w:pPr>
      <w:rPr>
        <w:rFonts w:ascii="Courier New" w:hAnsi="Courier New" w:cs="Courier New" w:hint="default"/>
      </w:rPr>
    </w:lvl>
    <w:lvl w:ilvl="5" w:tplc="20000005" w:tentative="1">
      <w:start w:val="1"/>
      <w:numFmt w:val="bullet"/>
      <w:lvlText w:val=""/>
      <w:lvlJc w:val="left"/>
      <w:pPr>
        <w:ind w:left="4292" w:hanging="360"/>
      </w:pPr>
      <w:rPr>
        <w:rFonts w:ascii="Wingdings" w:hAnsi="Wingdings" w:hint="default"/>
      </w:rPr>
    </w:lvl>
    <w:lvl w:ilvl="6" w:tplc="20000001" w:tentative="1">
      <w:start w:val="1"/>
      <w:numFmt w:val="bullet"/>
      <w:lvlText w:val=""/>
      <w:lvlJc w:val="left"/>
      <w:pPr>
        <w:ind w:left="5012" w:hanging="360"/>
      </w:pPr>
      <w:rPr>
        <w:rFonts w:ascii="Symbol" w:hAnsi="Symbol" w:hint="default"/>
      </w:rPr>
    </w:lvl>
    <w:lvl w:ilvl="7" w:tplc="20000003" w:tentative="1">
      <w:start w:val="1"/>
      <w:numFmt w:val="bullet"/>
      <w:lvlText w:val="o"/>
      <w:lvlJc w:val="left"/>
      <w:pPr>
        <w:ind w:left="5732" w:hanging="360"/>
      </w:pPr>
      <w:rPr>
        <w:rFonts w:ascii="Courier New" w:hAnsi="Courier New" w:cs="Courier New" w:hint="default"/>
      </w:rPr>
    </w:lvl>
    <w:lvl w:ilvl="8" w:tplc="20000005" w:tentative="1">
      <w:start w:val="1"/>
      <w:numFmt w:val="bullet"/>
      <w:lvlText w:val=""/>
      <w:lvlJc w:val="left"/>
      <w:pPr>
        <w:ind w:left="6452" w:hanging="360"/>
      </w:pPr>
      <w:rPr>
        <w:rFonts w:ascii="Wingdings" w:hAnsi="Wingdings" w:hint="default"/>
      </w:rPr>
    </w:lvl>
  </w:abstractNum>
  <w:abstractNum w:abstractNumId="27"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186C5F"/>
    <w:multiLevelType w:val="hybridMultilevel"/>
    <w:tmpl w:val="DAB4B7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D175D91"/>
    <w:multiLevelType w:val="hybridMultilevel"/>
    <w:tmpl w:val="000E541A"/>
    <w:lvl w:ilvl="0" w:tplc="FA46EBDC">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B17ECD"/>
    <w:multiLevelType w:val="hybridMultilevel"/>
    <w:tmpl w:val="A81E31EA"/>
    <w:lvl w:ilvl="0" w:tplc="04090001">
      <w:start w:val="1"/>
      <w:numFmt w:val="bullet"/>
      <w:lvlText w:val=""/>
      <w:lvlJc w:val="left"/>
      <w:pPr>
        <w:ind w:left="400" w:hanging="400"/>
      </w:pPr>
      <w:rPr>
        <w:rFonts w:ascii="Wingdings" w:hAnsi="Wingdings" w:hint="default"/>
      </w:rPr>
    </w:lvl>
    <w:lvl w:ilvl="1" w:tplc="04090003">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72685A56"/>
    <w:multiLevelType w:val="hybridMultilevel"/>
    <w:tmpl w:val="CA36048E"/>
    <w:lvl w:ilvl="0" w:tplc="04090001">
      <w:start w:val="1"/>
      <w:numFmt w:val="bullet"/>
      <w:lvlText w:val=""/>
      <w:lvlJc w:val="left"/>
      <w:pPr>
        <w:ind w:left="400" w:hanging="400"/>
      </w:pPr>
      <w:rPr>
        <w:rFonts w:ascii="Wingdings" w:hAnsi="Wingdings" w:hint="default"/>
      </w:rPr>
    </w:lvl>
    <w:lvl w:ilvl="1" w:tplc="04090003">
      <w:start w:val="1"/>
      <w:numFmt w:val="bullet"/>
      <w:lvlText w:val="o"/>
      <w:lvlJc w:val="left"/>
      <w:pPr>
        <w:ind w:left="800" w:hanging="400"/>
      </w:pPr>
      <w:rPr>
        <w:rFonts w:ascii="Courier New" w:hAnsi="Courier New" w:cs="Courier New" w:hint="default"/>
      </w:rPr>
    </w:lvl>
    <w:lvl w:ilvl="2" w:tplc="040B001B">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5A4560F"/>
    <w:multiLevelType w:val="hybridMultilevel"/>
    <w:tmpl w:val="44165D0C"/>
    <w:lvl w:ilvl="0" w:tplc="0C546E12">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784369C9"/>
    <w:multiLevelType w:val="hybridMultilevel"/>
    <w:tmpl w:val="9DF42C6A"/>
    <w:lvl w:ilvl="0" w:tplc="F5E27F2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7F2171DD"/>
    <w:multiLevelType w:val="hybridMultilevel"/>
    <w:tmpl w:val="14CE9696"/>
    <w:lvl w:ilvl="0" w:tplc="D2A4837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0409000F">
      <w:start w:val="1"/>
      <w:numFmt w:val="decimal"/>
      <w:lvlText w:val="%3."/>
      <w:lvlJc w:val="lef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4"/>
  </w:num>
  <w:num w:numId="2">
    <w:abstractNumId w:val="36"/>
  </w:num>
  <w:num w:numId="3">
    <w:abstractNumId w:val="12"/>
  </w:num>
  <w:num w:numId="4">
    <w:abstractNumId w:val="31"/>
  </w:num>
  <w:num w:numId="5">
    <w:abstractNumId w:val="21"/>
  </w:num>
  <w:num w:numId="6">
    <w:abstractNumId w:val="10"/>
  </w:num>
  <w:num w:numId="7">
    <w:abstractNumId w:val="18"/>
  </w:num>
  <w:num w:numId="8">
    <w:abstractNumId w:val="4"/>
  </w:num>
  <w:num w:numId="9">
    <w:abstractNumId w:val="2"/>
  </w:num>
  <w:num w:numId="10">
    <w:abstractNumId w:val="7"/>
  </w:num>
  <w:num w:numId="11">
    <w:abstractNumId w:val="6"/>
  </w:num>
  <w:num w:numId="12">
    <w:abstractNumId w:val="24"/>
  </w:num>
  <w:num w:numId="13">
    <w:abstractNumId w:val="3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27"/>
  </w:num>
  <w:num w:numId="17">
    <w:abstractNumId w:val="14"/>
  </w:num>
  <w:num w:numId="18">
    <w:abstractNumId w:val="17"/>
  </w:num>
  <w:num w:numId="19">
    <w:abstractNumId w:val="9"/>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24"/>
  </w:num>
  <w:num w:numId="24">
    <w:abstractNumId w:val="22"/>
  </w:num>
  <w:num w:numId="25">
    <w:abstractNumId w:val="11"/>
  </w:num>
  <w:num w:numId="26">
    <w:abstractNumId w:val="8"/>
  </w:num>
  <w:num w:numId="27">
    <w:abstractNumId w:val="35"/>
  </w:num>
  <w:num w:numId="28">
    <w:abstractNumId w:val="34"/>
  </w:num>
  <w:num w:numId="29">
    <w:abstractNumId w:val="30"/>
  </w:num>
  <w:num w:numId="30">
    <w:abstractNumId w:val="5"/>
  </w:num>
  <w:num w:numId="31">
    <w:abstractNumId w:val="29"/>
  </w:num>
  <w:num w:numId="32">
    <w:abstractNumId w:val="24"/>
  </w:num>
  <w:num w:numId="33">
    <w:abstractNumId w:val="0"/>
  </w:num>
  <w:num w:numId="34">
    <w:abstractNumId w:val="30"/>
  </w:num>
  <w:num w:numId="35">
    <w:abstractNumId w:val="30"/>
  </w:num>
  <w:num w:numId="36">
    <w:abstractNumId w:val="30"/>
  </w:num>
  <w:num w:numId="37">
    <w:abstractNumId w:val="26"/>
  </w:num>
  <w:num w:numId="38">
    <w:abstractNumId w:val="33"/>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num>
  <w:num w:numId="42">
    <w:abstractNumId w:val="16"/>
  </w:num>
  <w:num w:numId="43">
    <w:abstractNumId w:val="13"/>
  </w:num>
  <w:num w:numId="44">
    <w:abstractNumId w:val="20"/>
  </w:num>
  <w:num w:numId="45">
    <w:abstractNumId w:val="19"/>
  </w:num>
  <w:num w:numId="46">
    <w:abstractNumId w:val="28"/>
  </w:num>
  <w:num w:numId="47">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wFAAckSIMtAAAA"/>
  </w:docVars>
  <w:rsids>
    <w:rsidRoot w:val="001171FA"/>
    <w:rsid w:val="0000083D"/>
    <w:rsid w:val="000015C8"/>
    <w:rsid w:val="0000173F"/>
    <w:rsid w:val="000036D4"/>
    <w:rsid w:val="00003B1D"/>
    <w:rsid w:val="000053F0"/>
    <w:rsid w:val="000058C7"/>
    <w:rsid w:val="00005935"/>
    <w:rsid w:val="00005A78"/>
    <w:rsid w:val="00005C1F"/>
    <w:rsid w:val="000065BD"/>
    <w:rsid w:val="000066EA"/>
    <w:rsid w:val="00006915"/>
    <w:rsid w:val="00006FB2"/>
    <w:rsid w:val="00007981"/>
    <w:rsid w:val="00007B2A"/>
    <w:rsid w:val="00010A35"/>
    <w:rsid w:val="00011A63"/>
    <w:rsid w:val="00012012"/>
    <w:rsid w:val="00012EC7"/>
    <w:rsid w:val="0001301B"/>
    <w:rsid w:val="00013C1B"/>
    <w:rsid w:val="0001429D"/>
    <w:rsid w:val="00015FDE"/>
    <w:rsid w:val="00016182"/>
    <w:rsid w:val="000164C0"/>
    <w:rsid w:val="00016886"/>
    <w:rsid w:val="0001724A"/>
    <w:rsid w:val="00017405"/>
    <w:rsid w:val="00020D0E"/>
    <w:rsid w:val="000221CD"/>
    <w:rsid w:val="00022590"/>
    <w:rsid w:val="0002262F"/>
    <w:rsid w:val="0002358A"/>
    <w:rsid w:val="0002396B"/>
    <w:rsid w:val="00023CB5"/>
    <w:rsid w:val="00023E4B"/>
    <w:rsid w:val="000247E6"/>
    <w:rsid w:val="000254D5"/>
    <w:rsid w:val="00025C38"/>
    <w:rsid w:val="000275E3"/>
    <w:rsid w:val="00027EE2"/>
    <w:rsid w:val="0003012F"/>
    <w:rsid w:val="0003027A"/>
    <w:rsid w:val="00030EC6"/>
    <w:rsid w:val="00031A39"/>
    <w:rsid w:val="00031BC9"/>
    <w:rsid w:val="00032046"/>
    <w:rsid w:val="0003209F"/>
    <w:rsid w:val="00032B67"/>
    <w:rsid w:val="00032D01"/>
    <w:rsid w:val="00033369"/>
    <w:rsid w:val="00035083"/>
    <w:rsid w:val="000354A3"/>
    <w:rsid w:val="0003565F"/>
    <w:rsid w:val="0003610D"/>
    <w:rsid w:val="000364E6"/>
    <w:rsid w:val="000374D0"/>
    <w:rsid w:val="00037E2B"/>
    <w:rsid w:val="00037F11"/>
    <w:rsid w:val="00041C66"/>
    <w:rsid w:val="000423F6"/>
    <w:rsid w:val="00043158"/>
    <w:rsid w:val="00043314"/>
    <w:rsid w:val="0004331C"/>
    <w:rsid w:val="00043ED1"/>
    <w:rsid w:val="00044DAD"/>
    <w:rsid w:val="00045548"/>
    <w:rsid w:val="00045581"/>
    <w:rsid w:val="00045742"/>
    <w:rsid w:val="000459FB"/>
    <w:rsid w:val="00046E4F"/>
    <w:rsid w:val="00047D2C"/>
    <w:rsid w:val="00050149"/>
    <w:rsid w:val="00050D92"/>
    <w:rsid w:val="000514DB"/>
    <w:rsid w:val="00051D9C"/>
    <w:rsid w:val="000541F2"/>
    <w:rsid w:val="000549BF"/>
    <w:rsid w:val="00055630"/>
    <w:rsid w:val="0005599A"/>
    <w:rsid w:val="000562F8"/>
    <w:rsid w:val="000565AD"/>
    <w:rsid w:val="00057D9A"/>
    <w:rsid w:val="00060788"/>
    <w:rsid w:val="000615F2"/>
    <w:rsid w:val="000616A3"/>
    <w:rsid w:val="00062195"/>
    <w:rsid w:val="00062AF0"/>
    <w:rsid w:val="00063A09"/>
    <w:rsid w:val="00063A36"/>
    <w:rsid w:val="00065C0E"/>
    <w:rsid w:val="00066AC3"/>
    <w:rsid w:val="000673D3"/>
    <w:rsid w:val="000706D1"/>
    <w:rsid w:val="000717B7"/>
    <w:rsid w:val="000721E0"/>
    <w:rsid w:val="0007231F"/>
    <w:rsid w:val="00072586"/>
    <w:rsid w:val="00073165"/>
    <w:rsid w:val="000731B0"/>
    <w:rsid w:val="00073BA6"/>
    <w:rsid w:val="00073BE1"/>
    <w:rsid w:val="00074418"/>
    <w:rsid w:val="00074BC1"/>
    <w:rsid w:val="00075B32"/>
    <w:rsid w:val="000760AA"/>
    <w:rsid w:val="000772AB"/>
    <w:rsid w:val="0007776B"/>
    <w:rsid w:val="000778BA"/>
    <w:rsid w:val="00077A71"/>
    <w:rsid w:val="00077AFE"/>
    <w:rsid w:val="00077B2E"/>
    <w:rsid w:val="00077C34"/>
    <w:rsid w:val="00080133"/>
    <w:rsid w:val="00080434"/>
    <w:rsid w:val="000809F2"/>
    <w:rsid w:val="00080CB9"/>
    <w:rsid w:val="00081326"/>
    <w:rsid w:val="000815C8"/>
    <w:rsid w:val="0008292C"/>
    <w:rsid w:val="00083360"/>
    <w:rsid w:val="00084D7C"/>
    <w:rsid w:val="0008510F"/>
    <w:rsid w:val="0008671B"/>
    <w:rsid w:val="00086F58"/>
    <w:rsid w:val="000870EB"/>
    <w:rsid w:val="000909E4"/>
    <w:rsid w:val="00090E02"/>
    <w:rsid w:val="0009367E"/>
    <w:rsid w:val="00094295"/>
    <w:rsid w:val="00094D9E"/>
    <w:rsid w:val="00095853"/>
    <w:rsid w:val="00095AE5"/>
    <w:rsid w:val="00095E62"/>
    <w:rsid w:val="0009603C"/>
    <w:rsid w:val="0009604A"/>
    <w:rsid w:val="000960CE"/>
    <w:rsid w:val="0009687E"/>
    <w:rsid w:val="0009709C"/>
    <w:rsid w:val="0009737D"/>
    <w:rsid w:val="00097910"/>
    <w:rsid w:val="00097C96"/>
    <w:rsid w:val="000A0153"/>
    <w:rsid w:val="000A0293"/>
    <w:rsid w:val="000A0D87"/>
    <w:rsid w:val="000A116F"/>
    <w:rsid w:val="000A2678"/>
    <w:rsid w:val="000A3154"/>
    <w:rsid w:val="000A447B"/>
    <w:rsid w:val="000A5045"/>
    <w:rsid w:val="000A52D2"/>
    <w:rsid w:val="000A5686"/>
    <w:rsid w:val="000A5707"/>
    <w:rsid w:val="000A63FA"/>
    <w:rsid w:val="000A699C"/>
    <w:rsid w:val="000A6A66"/>
    <w:rsid w:val="000A6BD3"/>
    <w:rsid w:val="000B012B"/>
    <w:rsid w:val="000B142C"/>
    <w:rsid w:val="000B15B8"/>
    <w:rsid w:val="000B17F6"/>
    <w:rsid w:val="000B1964"/>
    <w:rsid w:val="000B2503"/>
    <w:rsid w:val="000B26BE"/>
    <w:rsid w:val="000B351D"/>
    <w:rsid w:val="000B36F2"/>
    <w:rsid w:val="000B3E6D"/>
    <w:rsid w:val="000B4AFE"/>
    <w:rsid w:val="000B55B1"/>
    <w:rsid w:val="000B5A90"/>
    <w:rsid w:val="000B7771"/>
    <w:rsid w:val="000B799B"/>
    <w:rsid w:val="000C0D8F"/>
    <w:rsid w:val="000C11F3"/>
    <w:rsid w:val="000C142D"/>
    <w:rsid w:val="000C15D6"/>
    <w:rsid w:val="000C1B7F"/>
    <w:rsid w:val="000C1F29"/>
    <w:rsid w:val="000C479E"/>
    <w:rsid w:val="000C62E1"/>
    <w:rsid w:val="000C64E1"/>
    <w:rsid w:val="000C71C8"/>
    <w:rsid w:val="000C785C"/>
    <w:rsid w:val="000D0030"/>
    <w:rsid w:val="000D0BB0"/>
    <w:rsid w:val="000D0D95"/>
    <w:rsid w:val="000D1C1B"/>
    <w:rsid w:val="000D28A2"/>
    <w:rsid w:val="000D3113"/>
    <w:rsid w:val="000D39B2"/>
    <w:rsid w:val="000D4C31"/>
    <w:rsid w:val="000D563E"/>
    <w:rsid w:val="000D5DCF"/>
    <w:rsid w:val="000D6874"/>
    <w:rsid w:val="000E05E0"/>
    <w:rsid w:val="000E0755"/>
    <w:rsid w:val="000E07E1"/>
    <w:rsid w:val="000E0CE9"/>
    <w:rsid w:val="000E125C"/>
    <w:rsid w:val="000E126C"/>
    <w:rsid w:val="000E1AC3"/>
    <w:rsid w:val="000E1C2A"/>
    <w:rsid w:val="000E1C8B"/>
    <w:rsid w:val="000E2407"/>
    <w:rsid w:val="000E2D84"/>
    <w:rsid w:val="000E34D2"/>
    <w:rsid w:val="000E37BB"/>
    <w:rsid w:val="000E3CA0"/>
    <w:rsid w:val="000E4B62"/>
    <w:rsid w:val="000E4D5C"/>
    <w:rsid w:val="000E5BE2"/>
    <w:rsid w:val="000E6451"/>
    <w:rsid w:val="000E73D4"/>
    <w:rsid w:val="000E783E"/>
    <w:rsid w:val="000F1FFD"/>
    <w:rsid w:val="000F2333"/>
    <w:rsid w:val="000F3193"/>
    <w:rsid w:val="000F389B"/>
    <w:rsid w:val="000F5D69"/>
    <w:rsid w:val="000F6274"/>
    <w:rsid w:val="000F665D"/>
    <w:rsid w:val="000F696C"/>
    <w:rsid w:val="000F6B9B"/>
    <w:rsid w:val="000F6E61"/>
    <w:rsid w:val="001004C5"/>
    <w:rsid w:val="0010061A"/>
    <w:rsid w:val="0010118F"/>
    <w:rsid w:val="001024DE"/>
    <w:rsid w:val="00102D29"/>
    <w:rsid w:val="00103EF5"/>
    <w:rsid w:val="00104AC0"/>
    <w:rsid w:val="0010506A"/>
    <w:rsid w:val="00106238"/>
    <w:rsid w:val="001068F8"/>
    <w:rsid w:val="0010779B"/>
    <w:rsid w:val="00107D58"/>
    <w:rsid w:val="001101D9"/>
    <w:rsid w:val="00110298"/>
    <w:rsid w:val="00112017"/>
    <w:rsid w:val="00112609"/>
    <w:rsid w:val="00113AE2"/>
    <w:rsid w:val="00114FE4"/>
    <w:rsid w:val="00115BB4"/>
    <w:rsid w:val="001171FA"/>
    <w:rsid w:val="00117767"/>
    <w:rsid w:val="0011785D"/>
    <w:rsid w:val="00117963"/>
    <w:rsid w:val="00117AA2"/>
    <w:rsid w:val="00117ADB"/>
    <w:rsid w:val="00117BB6"/>
    <w:rsid w:val="00120199"/>
    <w:rsid w:val="0012185D"/>
    <w:rsid w:val="00121DFB"/>
    <w:rsid w:val="0012269A"/>
    <w:rsid w:val="00123C65"/>
    <w:rsid w:val="00123F7C"/>
    <w:rsid w:val="00123FC1"/>
    <w:rsid w:val="0012436A"/>
    <w:rsid w:val="00124BC8"/>
    <w:rsid w:val="0012596B"/>
    <w:rsid w:val="001266AB"/>
    <w:rsid w:val="00126C25"/>
    <w:rsid w:val="00126E69"/>
    <w:rsid w:val="0012713D"/>
    <w:rsid w:val="00127C4C"/>
    <w:rsid w:val="001307BA"/>
    <w:rsid w:val="001308A7"/>
    <w:rsid w:val="00130DBB"/>
    <w:rsid w:val="0013116E"/>
    <w:rsid w:val="00131E37"/>
    <w:rsid w:val="00131F78"/>
    <w:rsid w:val="00132135"/>
    <w:rsid w:val="00134809"/>
    <w:rsid w:val="00134D2C"/>
    <w:rsid w:val="001356A6"/>
    <w:rsid w:val="00135CF7"/>
    <w:rsid w:val="00137B00"/>
    <w:rsid w:val="00140686"/>
    <w:rsid w:val="00140C88"/>
    <w:rsid w:val="00140D8B"/>
    <w:rsid w:val="00140E41"/>
    <w:rsid w:val="00141799"/>
    <w:rsid w:val="001422FC"/>
    <w:rsid w:val="00142DC8"/>
    <w:rsid w:val="001435E5"/>
    <w:rsid w:val="0014373C"/>
    <w:rsid w:val="00144C5C"/>
    <w:rsid w:val="00145ADC"/>
    <w:rsid w:val="00145B4F"/>
    <w:rsid w:val="00145C9E"/>
    <w:rsid w:val="0014612B"/>
    <w:rsid w:val="00146518"/>
    <w:rsid w:val="0014655C"/>
    <w:rsid w:val="0014668E"/>
    <w:rsid w:val="00146C57"/>
    <w:rsid w:val="00146E9C"/>
    <w:rsid w:val="00147373"/>
    <w:rsid w:val="00147934"/>
    <w:rsid w:val="001503EA"/>
    <w:rsid w:val="00150FFB"/>
    <w:rsid w:val="00153245"/>
    <w:rsid w:val="001547D0"/>
    <w:rsid w:val="001566ED"/>
    <w:rsid w:val="00156EC3"/>
    <w:rsid w:val="001575D9"/>
    <w:rsid w:val="00157B92"/>
    <w:rsid w:val="00161429"/>
    <w:rsid w:val="0016171E"/>
    <w:rsid w:val="00161945"/>
    <w:rsid w:val="00162A6D"/>
    <w:rsid w:val="00164C03"/>
    <w:rsid w:val="0016502C"/>
    <w:rsid w:val="00165DA8"/>
    <w:rsid w:val="001663E3"/>
    <w:rsid w:val="001665FB"/>
    <w:rsid w:val="00166717"/>
    <w:rsid w:val="00166C01"/>
    <w:rsid w:val="00166F0D"/>
    <w:rsid w:val="001672D8"/>
    <w:rsid w:val="00167D2B"/>
    <w:rsid w:val="001700D6"/>
    <w:rsid w:val="0017048E"/>
    <w:rsid w:val="0017191C"/>
    <w:rsid w:val="00171BC5"/>
    <w:rsid w:val="001720B8"/>
    <w:rsid w:val="00172C57"/>
    <w:rsid w:val="00172E89"/>
    <w:rsid w:val="001741D2"/>
    <w:rsid w:val="0017611B"/>
    <w:rsid w:val="00176928"/>
    <w:rsid w:val="00177ACA"/>
    <w:rsid w:val="001803AA"/>
    <w:rsid w:val="00180586"/>
    <w:rsid w:val="001812F7"/>
    <w:rsid w:val="00181F52"/>
    <w:rsid w:val="00182C2C"/>
    <w:rsid w:val="00183372"/>
    <w:rsid w:val="001839C8"/>
    <w:rsid w:val="00183F83"/>
    <w:rsid w:val="00187F2E"/>
    <w:rsid w:val="0019037B"/>
    <w:rsid w:val="00190F35"/>
    <w:rsid w:val="0019112E"/>
    <w:rsid w:val="001916DB"/>
    <w:rsid w:val="00191CCE"/>
    <w:rsid w:val="00191E45"/>
    <w:rsid w:val="00192F30"/>
    <w:rsid w:val="00194491"/>
    <w:rsid w:val="0019580A"/>
    <w:rsid w:val="0019622E"/>
    <w:rsid w:val="0019728E"/>
    <w:rsid w:val="0019793F"/>
    <w:rsid w:val="00197ABE"/>
    <w:rsid w:val="001A0CD9"/>
    <w:rsid w:val="001A0FAC"/>
    <w:rsid w:val="001A1300"/>
    <w:rsid w:val="001A241C"/>
    <w:rsid w:val="001A2A07"/>
    <w:rsid w:val="001A2BC9"/>
    <w:rsid w:val="001A364A"/>
    <w:rsid w:val="001A45CD"/>
    <w:rsid w:val="001A4D3C"/>
    <w:rsid w:val="001A4E8B"/>
    <w:rsid w:val="001A5E86"/>
    <w:rsid w:val="001A6200"/>
    <w:rsid w:val="001A629E"/>
    <w:rsid w:val="001A69E8"/>
    <w:rsid w:val="001A6A59"/>
    <w:rsid w:val="001A714C"/>
    <w:rsid w:val="001B0634"/>
    <w:rsid w:val="001B1388"/>
    <w:rsid w:val="001B1D2B"/>
    <w:rsid w:val="001B1FF3"/>
    <w:rsid w:val="001B3C3A"/>
    <w:rsid w:val="001B4AE4"/>
    <w:rsid w:val="001B4B8A"/>
    <w:rsid w:val="001B6CE9"/>
    <w:rsid w:val="001B7363"/>
    <w:rsid w:val="001C00CF"/>
    <w:rsid w:val="001C02D9"/>
    <w:rsid w:val="001C04D2"/>
    <w:rsid w:val="001C0CE3"/>
    <w:rsid w:val="001C0D7F"/>
    <w:rsid w:val="001C1C44"/>
    <w:rsid w:val="001C1FC1"/>
    <w:rsid w:val="001C2478"/>
    <w:rsid w:val="001C29DD"/>
    <w:rsid w:val="001C38FA"/>
    <w:rsid w:val="001C47CE"/>
    <w:rsid w:val="001C5B0C"/>
    <w:rsid w:val="001C5E1B"/>
    <w:rsid w:val="001D0086"/>
    <w:rsid w:val="001D0182"/>
    <w:rsid w:val="001D05DA"/>
    <w:rsid w:val="001D0D52"/>
    <w:rsid w:val="001D0E6C"/>
    <w:rsid w:val="001D1446"/>
    <w:rsid w:val="001D1FDD"/>
    <w:rsid w:val="001D3172"/>
    <w:rsid w:val="001D3676"/>
    <w:rsid w:val="001D3767"/>
    <w:rsid w:val="001D43BD"/>
    <w:rsid w:val="001D4A6B"/>
    <w:rsid w:val="001D5529"/>
    <w:rsid w:val="001D5E24"/>
    <w:rsid w:val="001D62E4"/>
    <w:rsid w:val="001D6599"/>
    <w:rsid w:val="001D6C17"/>
    <w:rsid w:val="001D74EA"/>
    <w:rsid w:val="001D7910"/>
    <w:rsid w:val="001D7D7F"/>
    <w:rsid w:val="001E015F"/>
    <w:rsid w:val="001E02A6"/>
    <w:rsid w:val="001E04F4"/>
    <w:rsid w:val="001E0541"/>
    <w:rsid w:val="001E1C95"/>
    <w:rsid w:val="001E2C58"/>
    <w:rsid w:val="001E3933"/>
    <w:rsid w:val="001E455F"/>
    <w:rsid w:val="001E5FBD"/>
    <w:rsid w:val="001E6A2E"/>
    <w:rsid w:val="001E70DA"/>
    <w:rsid w:val="001E7157"/>
    <w:rsid w:val="001E7847"/>
    <w:rsid w:val="001F01CC"/>
    <w:rsid w:val="001F1267"/>
    <w:rsid w:val="001F20DB"/>
    <w:rsid w:val="001F2F4F"/>
    <w:rsid w:val="001F304D"/>
    <w:rsid w:val="001F3ECB"/>
    <w:rsid w:val="001F456C"/>
    <w:rsid w:val="001F522B"/>
    <w:rsid w:val="001F5510"/>
    <w:rsid w:val="001F5828"/>
    <w:rsid w:val="001F5CC3"/>
    <w:rsid w:val="001F5D9F"/>
    <w:rsid w:val="001F5EF3"/>
    <w:rsid w:val="001F5F98"/>
    <w:rsid w:val="001F7529"/>
    <w:rsid w:val="001F7713"/>
    <w:rsid w:val="001F7CAE"/>
    <w:rsid w:val="00200069"/>
    <w:rsid w:val="00201CD0"/>
    <w:rsid w:val="00201E10"/>
    <w:rsid w:val="002031CE"/>
    <w:rsid w:val="002033C0"/>
    <w:rsid w:val="00204880"/>
    <w:rsid w:val="00204A93"/>
    <w:rsid w:val="002068D0"/>
    <w:rsid w:val="0020704A"/>
    <w:rsid w:val="0020711A"/>
    <w:rsid w:val="002076F9"/>
    <w:rsid w:val="0020780A"/>
    <w:rsid w:val="00210206"/>
    <w:rsid w:val="00210340"/>
    <w:rsid w:val="002109DA"/>
    <w:rsid w:val="00210C1C"/>
    <w:rsid w:val="00210FBB"/>
    <w:rsid w:val="00211FCA"/>
    <w:rsid w:val="00212CA5"/>
    <w:rsid w:val="00212D4E"/>
    <w:rsid w:val="00212D9A"/>
    <w:rsid w:val="0021385D"/>
    <w:rsid w:val="00214189"/>
    <w:rsid w:val="0021482E"/>
    <w:rsid w:val="002157D3"/>
    <w:rsid w:val="002158B5"/>
    <w:rsid w:val="00215C7B"/>
    <w:rsid w:val="0021618A"/>
    <w:rsid w:val="002205B8"/>
    <w:rsid w:val="002213D8"/>
    <w:rsid w:val="00222523"/>
    <w:rsid w:val="0022310D"/>
    <w:rsid w:val="00224DA2"/>
    <w:rsid w:val="002257C9"/>
    <w:rsid w:val="00225A85"/>
    <w:rsid w:val="00226C62"/>
    <w:rsid w:val="00226D3C"/>
    <w:rsid w:val="0022773F"/>
    <w:rsid w:val="0023028C"/>
    <w:rsid w:val="0023059B"/>
    <w:rsid w:val="00230E58"/>
    <w:rsid w:val="002320A6"/>
    <w:rsid w:val="002332A5"/>
    <w:rsid w:val="00233519"/>
    <w:rsid w:val="00233D0E"/>
    <w:rsid w:val="002341AB"/>
    <w:rsid w:val="00234471"/>
    <w:rsid w:val="00234BF9"/>
    <w:rsid w:val="00234DFB"/>
    <w:rsid w:val="00235580"/>
    <w:rsid w:val="00236A2A"/>
    <w:rsid w:val="00237561"/>
    <w:rsid w:val="002376E6"/>
    <w:rsid w:val="0024041D"/>
    <w:rsid w:val="00240ED9"/>
    <w:rsid w:val="00241772"/>
    <w:rsid w:val="0024187F"/>
    <w:rsid w:val="00241A94"/>
    <w:rsid w:val="00241F9E"/>
    <w:rsid w:val="00242DAA"/>
    <w:rsid w:val="00243353"/>
    <w:rsid w:val="00243A09"/>
    <w:rsid w:val="002462B8"/>
    <w:rsid w:val="002476C5"/>
    <w:rsid w:val="00250168"/>
    <w:rsid w:val="00250186"/>
    <w:rsid w:val="00250C07"/>
    <w:rsid w:val="00250C12"/>
    <w:rsid w:val="002519F4"/>
    <w:rsid w:val="0025246E"/>
    <w:rsid w:val="00253F9A"/>
    <w:rsid w:val="00253FCC"/>
    <w:rsid w:val="002546BF"/>
    <w:rsid w:val="00255C49"/>
    <w:rsid w:val="0025609E"/>
    <w:rsid w:val="0025661B"/>
    <w:rsid w:val="0025674D"/>
    <w:rsid w:val="0025717D"/>
    <w:rsid w:val="0026168B"/>
    <w:rsid w:val="00261A52"/>
    <w:rsid w:val="00262115"/>
    <w:rsid w:val="00263AF5"/>
    <w:rsid w:val="00264E44"/>
    <w:rsid w:val="00266BD1"/>
    <w:rsid w:val="00267630"/>
    <w:rsid w:val="0027093D"/>
    <w:rsid w:val="002711FE"/>
    <w:rsid w:val="00271E9F"/>
    <w:rsid w:val="00272B99"/>
    <w:rsid w:val="00272E1E"/>
    <w:rsid w:val="00273768"/>
    <w:rsid w:val="00273781"/>
    <w:rsid w:val="00273AAA"/>
    <w:rsid w:val="00273E52"/>
    <w:rsid w:val="00274872"/>
    <w:rsid w:val="00274FE8"/>
    <w:rsid w:val="00275E0F"/>
    <w:rsid w:val="0027681A"/>
    <w:rsid w:val="00283068"/>
    <w:rsid w:val="002832AE"/>
    <w:rsid w:val="0028378D"/>
    <w:rsid w:val="002838AD"/>
    <w:rsid w:val="00283C86"/>
    <w:rsid w:val="00283E4A"/>
    <w:rsid w:val="0028430C"/>
    <w:rsid w:val="002843A6"/>
    <w:rsid w:val="00284C4B"/>
    <w:rsid w:val="002858EE"/>
    <w:rsid w:val="002865BB"/>
    <w:rsid w:val="0028667B"/>
    <w:rsid w:val="00286C79"/>
    <w:rsid w:val="00286F92"/>
    <w:rsid w:val="002903EA"/>
    <w:rsid w:val="00290C05"/>
    <w:rsid w:val="00290D16"/>
    <w:rsid w:val="00290DA5"/>
    <w:rsid w:val="0029116C"/>
    <w:rsid w:val="0029152E"/>
    <w:rsid w:val="0029168C"/>
    <w:rsid w:val="00292E94"/>
    <w:rsid w:val="0029445D"/>
    <w:rsid w:val="002947A7"/>
    <w:rsid w:val="00296DA6"/>
    <w:rsid w:val="00296DAA"/>
    <w:rsid w:val="002977ED"/>
    <w:rsid w:val="002A00E7"/>
    <w:rsid w:val="002A0864"/>
    <w:rsid w:val="002A10E3"/>
    <w:rsid w:val="002A2518"/>
    <w:rsid w:val="002A2DD0"/>
    <w:rsid w:val="002A2ED2"/>
    <w:rsid w:val="002A396A"/>
    <w:rsid w:val="002A3BBA"/>
    <w:rsid w:val="002A48CE"/>
    <w:rsid w:val="002A4B6E"/>
    <w:rsid w:val="002A5400"/>
    <w:rsid w:val="002A70CD"/>
    <w:rsid w:val="002A780A"/>
    <w:rsid w:val="002B0081"/>
    <w:rsid w:val="002B2632"/>
    <w:rsid w:val="002B27D0"/>
    <w:rsid w:val="002B2D20"/>
    <w:rsid w:val="002B38C9"/>
    <w:rsid w:val="002B4879"/>
    <w:rsid w:val="002B4A73"/>
    <w:rsid w:val="002B5AA3"/>
    <w:rsid w:val="002B61E3"/>
    <w:rsid w:val="002B6D35"/>
    <w:rsid w:val="002B796F"/>
    <w:rsid w:val="002B7DF0"/>
    <w:rsid w:val="002C1AA0"/>
    <w:rsid w:val="002C21A4"/>
    <w:rsid w:val="002C3402"/>
    <w:rsid w:val="002C4364"/>
    <w:rsid w:val="002C62EB"/>
    <w:rsid w:val="002C64AC"/>
    <w:rsid w:val="002D2149"/>
    <w:rsid w:val="002D2EC5"/>
    <w:rsid w:val="002D3290"/>
    <w:rsid w:val="002D32BD"/>
    <w:rsid w:val="002D3C2E"/>
    <w:rsid w:val="002D41FF"/>
    <w:rsid w:val="002D4249"/>
    <w:rsid w:val="002D46F5"/>
    <w:rsid w:val="002D4C54"/>
    <w:rsid w:val="002D58FC"/>
    <w:rsid w:val="002D5FB2"/>
    <w:rsid w:val="002D6E17"/>
    <w:rsid w:val="002D740D"/>
    <w:rsid w:val="002D74DD"/>
    <w:rsid w:val="002E0E57"/>
    <w:rsid w:val="002E0FAB"/>
    <w:rsid w:val="002E127B"/>
    <w:rsid w:val="002E1C22"/>
    <w:rsid w:val="002E445A"/>
    <w:rsid w:val="002E5D2F"/>
    <w:rsid w:val="002E5E6E"/>
    <w:rsid w:val="002E63A1"/>
    <w:rsid w:val="002E66E0"/>
    <w:rsid w:val="002E6F5C"/>
    <w:rsid w:val="002E7ABF"/>
    <w:rsid w:val="002F0010"/>
    <w:rsid w:val="002F08E7"/>
    <w:rsid w:val="002F0AC0"/>
    <w:rsid w:val="002F0BDA"/>
    <w:rsid w:val="002F1838"/>
    <w:rsid w:val="002F304F"/>
    <w:rsid w:val="002F42A0"/>
    <w:rsid w:val="002F4599"/>
    <w:rsid w:val="002F5748"/>
    <w:rsid w:val="002F6BB2"/>
    <w:rsid w:val="002F7658"/>
    <w:rsid w:val="00300AD8"/>
    <w:rsid w:val="00300E47"/>
    <w:rsid w:val="00301C60"/>
    <w:rsid w:val="0030487D"/>
    <w:rsid w:val="00304A17"/>
    <w:rsid w:val="00304C32"/>
    <w:rsid w:val="0030668F"/>
    <w:rsid w:val="0030692C"/>
    <w:rsid w:val="00307073"/>
    <w:rsid w:val="00307252"/>
    <w:rsid w:val="00307A99"/>
    <w:rsid w:val="00310175"/>
    <w:rsid w:val="003104CF"/>
    <w:rsid w:val="00310D20"/>
    <w:rsid w:val="00310F5E"/>
    <w:rsid w:val="00310FAB"/>
    <w:rsid w:val="00311102"/>
    <w:rsid w:val="00311B47"/>
    <w:rsid w:val="00314814"/>
    <w:rsid w:val="00315CEE"/>
    <w:rsid w:val="0031610C"/>
    <w:rsid w:val="003161F4"/>
    <w:rsid w:val="00316428"/>
    <w:rsid w:val="00317322"/>
    <w:rsid w:val="00320088"/>
    <w:rsid w:val="00320970"/>
    <w:rsid w:val="003210D8"/>
    <w:rsid w:val="003217F5"/>
    <w:rsid w:val="00322E62"/>
    <w:rsid w:val="00323551"/>
    <w:rsid w:val="00324523"/>
    <w:rsid w:val="00325759"/>
    <w:rsid w:val="00326298"/>
    <w:rsid w:val="00326606"/>
    <w:rsid w:val="0033016D"/>
    <w:rsid w:val="003302D8"/>
    <w:rsid w:val="003308C1"/>
    <w:rsid w:val="0033172A"/>
    <w:rsid w:val="00332E03"/>
    <w:rsid w:val="00332F1A"/>
    <w:rsid w:val="00332F4E"/>
    <w:rsid w:val="0033483E"/>
    <w:rsid w:val="00335351"/>
    <w:rsid w:val="003357C3"/>
    <w:rsid w:val="00335821"/>
    <w:rsid w:val="0033755F"/>
    <w:rsid w:val="00337F67"/>
    <w:rsid w:val="003414A2"/>
    <w:rsid w:val="00342048"/>
    <w:rsid w:val="00342420"/>
    <w:rsid w:val="00342620"/>
    <w:rsid w:val="003438FD"/>
    <w:rsid w:val="00344572"/>
    <w:rsid w:val="0034517E"/>
    <w:rsid w:val="0034638C"/>
    <w:rsid w:val="00346901"/>
    <w:rsid w:val="00346A79"/>
    <w:rsid w:val="00346A88"/>
    <w:rsid w:val="00346EBC"/>
    <w:rsid w:val="003472F1"/>
    <w:rsid w:val="00347ABC"/>
    <w:rsid w:val="003516B2"/>
    <w:rsid w:val="00352FC1"/>
    <w:rsid w:val="00354205"/>
    <w:rsid w:val="00354815"/>
    <w:rsid w:val="00354B35"/>
    <w:rsid w:val="00355667"/>
    <w:rsid w:val="00356E8D"/>
    <w:rsid w:val="003573E5"/>
    <w:rsid w:val="00357B1B"/>
    <w:rsid w:val="00360587"/>
    <w:rsid w:val="00361EAC"/>
    <w:rsid w:val="003632BA"/>
    <w:rsid w:val="00363F17"/>
    <w:rsid w:val="00365202"/>
    <w:rsid w:val="003663FF"/>
    <w:rsid w:val="003675E4"/>
    <w:rsid w:val="003675E8"/>
    <w:rsid w:val="00367C12"/>
    <w:rsid w:val="00367CD3"/>
    <w:rsid w:val="00367E07"/>
    <w:rsid w:val="003709CF"/>
    <w:rsid w:val="00371990"/>
    <w:rsid w:val="00371BEB"/>
    <w:rsid w:val="00371C8D"/>
    <w:rsid w:val="003727B5"/>
    <w:rsid w:val="003731AC"/>
    <w:rsid w:val="0037327C"/>
    <w:rsid w:val="00374646"/>
    <w:rsid w:val="00375D16"/>
    <w:rsid w:val="00376852"/>
    <w:rsid w:val="00376B0A"/>
    <w:rsid w:val="00376DF1"/>
    <w:rsid w:val="003770C7"/>
    <w:rsid w:val="00377662"/>
    <w:rsid w:val="00377A63"/>
    <w:rsid w:val="00381DC2"/>
    <w:rsid w:val="003820EE"/>
    <w:rsid w:val="003827DA"/>
    <w:rsid w:val="003829BC"/>
    <w:rsid w:val="00385066"/>
    <w:rsid w:val="00385B7B"/>
    <w:rsid w:val="00385B86"/>
    <w:rsid w:val="0038695A"/>
    <w:rsid w:val="00386DD4"/>
    <w:rsid w:val="00387D74"/>
    <w:rsid w:val="00387D9D"/>
    <w:rsid w:val="00390599"/>
    <w:rsid w:val="00391C07"/>
    <w:rsid w:val="00391F40"/>
    <w:rsid w:val="003934C6"/>
    <w:rsid w:val="00394884"/>
    <w:rsid w:val="00394909"/>
    <w:rsid w:val="00394C21"/>
    <w:rsid w:val="00394CAD"/>
    <w:rsid w:val="00394DDF"/>
    <w:rsid w:val="00396C28"/>
    <w:rsid w:val="0039747A"/>
    <w:rsid w:val="003A1090"/>
    <w:rsid w:val="003A1645"/>
    <w:rsid w:val="003A1A77"/>
    <w:rsid w:val="003A24E7"/>
    <w:rsid w:val="003A250E"/>
    <w:rsid w:val="003A297D"/>
    <w:rsid w:val="003A310C"/>
    <w:rsid w:val="003A3417"/>
    <w:rsid w:val="003A42FA"/>
    <w:rsid w:val="003A459E"/>
    <w:rsid w:val="003A4A4C"/>
    <w:rsid w:val="003A53A0"/>
    <w:rsid w:val="003A6C11"/>
    <w:rsid w:val="003A70C8"/>
    <w:rsid w:val="003B1B55"/>
    <w:rsid w:val="003B1BED"/>
    <w:rsid w:val="003B209D"/>
    <w:rsid w:val="003B25CC"/>
    <w:rsid w:val="003B2C73"/>
    <w:rsid w:val="003B2DB8"/>
    <w:rsid w:val="003B3224"/>
    <w:rsid w:val="003B3929"/>
    <w:rsid w:val="003B519E"/>
    <w:rsid w:val="003B5AAB"/>
    <w:rsid w:val="003B6C59"/>
    <w:rsid w:val="003B6EB3"/>
    <w:rsid w:val="003C0231"/>
    <w:rsid w:val="003C1275"/>
    <w:rsid w:val="003C158C"/>
    <w:rsid w:val="003C18BE"/>
    <w:rsid w:val="003C21B3"/>
    <w:rsid w:val="003C247A"/>
    <w:rsid w:val="003C26B2"/>
    <w:rsid w:val="003C2F53"/>
    <w:rsid w:val="003C2F63"/>
    <w:rsid w:val="003C41A7"/>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23E1"/>
    <w:rsid w:val="003D4238"/>
    <w:rsid w:val="003D4A69"/>
    <w:rsid w:val="003D4CAC"/>
    <w:rsid w:val="003D59F0"/>
    <w:rsid w:val="003D5D82"/>
    <w:rsid w:val="003D6109"/>
    <w:rsid w:val="003D66A6"/>
    <w:rsid w:val="003D703B"/>
    <w:rsid w:val="003E07F0"/>
    <w:rsid w:val="003E0B0B"/>
    <w:rsid w:val="003E0F85"/>
    <w:rsid w:val="003E1C3F"/>
    <w:rsid w:val="003E265F"/>
    <w:rsid w:val="003E3492"/>
    <w:rsid w:val="003E35C2"/>
    <w:rsid w:val="003E3746"/>
    <w:rsid w:val="003E47FB"/>
    <w:rsid w:val="003E4FE9"/>
    <w:rsid w:val="003E5A6E"/>
    <w:rsid w:val="003E5FD7"/>
    <w:rsid w:val="003E66E2"/>
    <w:rsid w:val="003E7858"/>
    <w:rsid w:val="003F01F3"/>
    <w:rsid w:val="003F0A56"/>
    <w:rsid w:val="003F0A97"/>
    <w:rsid w:val="003F13F3"/>
    <w:rsid w:val="003F219E"/>
    <w:rsid w:val="003F277C"/>
    <w:rsid w:val="003F345F"/>
    <w:rsid w:val="003F385D"/>
    <w:rsid w:val="003F3AFF"/>
    <w:rsid w:val="003F3E67"/>
    <w:rsid w:val="003F3FA5"/>
    <w:rsid w:val="003F4002"/>
    <w:rsid w:val="003F401D"/>
    <w:rsid w:val="003F4E31"/>
    <w:rsid w:val="003F5EE4"/>
    <w:rsid w:val="003F6438"/>
    <w:rsid w:val="003F7499"/>
    <w:rsid w:val="003F7DBC"/>
    <w:rsid w:val="00400771"/>
    <w:rsid w:val="00402707"/>
    <w:rsid w:val="00402AEA"/>
    <w:rsid w:val="00403337"/>
    <w:rsid w:val="00403779"/>
    <w:rsid w:val="004039A6"/>
    <w:rsid w:val="004040F3"/>
    <w:rsid w:val="004045E9"/>
    <w:rsid w:val="004055C5"/>
    <w:rsid w:val="00405693"/>
    <w:rsid w:val="00410885"/>
    <w:rsid w:val="00411163"/>
    <w:rsid w:val="0041138F"/>
    <w:rsid w:val="004129C2"/>
    <w:rsid w:val="00413719"/>
    <w:rsid w:val="00413C49"/>
    <w:rsid w:val="004142DB"/>
    <w:rsid w:val="00416016"/>
    <w:rsid w:val="00417895"/>
    <w:rsid w:val="00417E7D"/>
    <w:rsid w:val="0042096E"/>
    <w:rsid w:val="00421007"/>
    <w:rsid w:val="00421871"/>
    <w:rsid w:val="0042255A"/>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5A3"/>
    <w:rsid w:val="00432AB2"/>
    <w:rsid w:val="00432CD4"/>
    <w:rsid w:val="00434103"/>
    <w:rsid w:val="0043513E"/>
    <w:rsid w:val="004355FE"/>
    <w:rsid w:val="00435C7E"/>
    <w:rsid w:val="00436F97"/>
    <w:rsid w:val="00440ABC"/>
    <w:rsid w:val="00441BB7"/>
    <w:rsid w:val="00442151"/>
    <w:rsid w:val="0044291D"/>
    <w:rsid w:val="00443E80"/>
    <w:rsid w:val="00444B72"/>
    <w:rsid w:val="004450F0"/>
    <w:rsid w:val="0044718C"/>
    <w:rsid w:val="004479C8"/>
    <w:rsid w:val="00447C26"/>
    <w:rsid w:val="00447F71"/>
    <w:rsid w:val="00451619"/>
    <w:rsid w:val="004519E9"/>
    <w:rsid w:val="00452E29"/>
    <w:rsid w:val="00453429"/>
    <w:rsid w:val="0045468A"/>
    <w:rsid w:val="004568E4"/>
    <w:rsid w:val="00456DBA"/>
    <w:rsid w:val="004600CD"/>
    <w:rsid w:val="00460959"/>
    <w:rsid w:val="00460A42"/>
    <w:rsid w:val="00460F5B"/>
    <w:rsid w:val="00461888"/>
    <w:rsid w:val="00462205"/>
    <w:rsid w:val="00463087"/>
    <w:rsid w:val="004632FF"/>
    <w:rsid w:val="00463473"/>
    <w:rsid w:val="0046362F"/>
    <w:rsid w:val="00463FBC"/>
    <w:rsid w:val="004644F8"/>
    <w:rsid w:val="00467A31"/>
    <w:rsid w:val="004702C3"/>
    <w:rsid w:val="004709B1"/>
    <w:rsid w:val="004730B7"/>
    <w:rsid w:val="00473ED6"/>
    <w:rsid w:val="00473F59"/>
    <w:rsid w:val="00474F28"/>
    <w:rsid w:val="00475726"/>
    <w:rsid w:val="00480703"/>
    <w:rsid w:val="004814AC"/>
    <w:rsid w:val="004818BC"/>
    <w:rsid w:val="00481D86"/>
    <w:rsid w:val="00481F00"/>
    <w:rsid w:val="0048230F"/>
    <w:rsid w:val="00482570"/>
    <w:rsid w:val="00482B42"/>
    <w:rsid w:val="00482F4A"/>
    <w:rsid w:val="00483623"/>
    <w:rsid w:val="004838B7"/>
    <w:rsid w:val="00483D88"/>
    <w:rsid w:val="00484312"/>
    <w:rsid w:val="00485B25"/>
    <w:rsid w:val="00485DCC"/>
    <w:rsid w:val="0048613E"/>
    <w:rsid w:val="00490ED4"/>
    <w:rsid w:val="004914FE"/>
    <w:rsid w:val="0049218E"/>
    <w:rsid w:val="00492640"/>
    <w:rsid w:val="00492EA4"/>
    <w:rsid w:val="00494285"/>
    <w:rsid w:val="00494941"/>
    <w:rsid w:val="00494A91"/>
    <w:rsid w:val="00494C76"/>
    <w:rsid w:val="004961B0"/>
    <w:rsid w:val="004A06BF"/>
    <w:rsid w:val="004A16CD"/>
    <w:rsid w:val="004A3660"/>
    <w:rsid w:val="004A5C3E"/>
    <w:rsid w:val="004A61DC"/>
    <w:rsid w:val="004B0607"/>
    <w:rsid w:val="004B0A42"/>
    <w:rsid w:val="004B1DC5"/>
    <w:rsid w:val="004B2651"/>
    <w:rsid w:val="004B2F58"/>
    <w:rsid w:val="004B30AF"/>
    <w:rsid w:val="004B338D"/>
    <w:rsid w:val="004B3B7C"/>
    <w:rsid w:val="004B49AE"/>
    <w:rsid w:val="004B5719"/>
    <w:rsid w:val="004B5744"/>
    <w:rsid w:val="004B651B"/>
    <w:rsid w:val="004B702F"/>
    <w:rsid w:val="004B7473"/>
    <w:rsid w:val="004B798E"/>
    <w:rsid w:val="004C0896"/>
    <w:rsid w:val="004C0CC5"/>
    <w:rsid w:val="004C1DC1"/>
    <w:rsid w:val="004C42C8"/>
    <w:rsid w:val="004C56BA"/>
    <w:rsid w:val="004C6282"/>
    <w:rsid w:val="004C6C80"/>
    <w:rsid w:val="004C774E"/>
    <w:rsid w:val="004C7894"/>
    <w:rsid w:val="004D02AA"/>
    <w:rsid w:val="004D0511"/>
    <w:rsid w:val="004D09B8"/>
    <w:rsid w:val="004D0CC6"/>
    <w:rsid w:val="004D0CF4"/>
    <w:rsid w:val="004D100C"/>
    <w:rsid w:val="004D1B25"/>
    <w:rsid w:val="004D2002"/>
    <w:rsid w:val="004D27B4"/>
    <w:rsid w:val="004D2E43"/>
    <w:rsid w:val="004D3073"/>
    <w:rsid w:val="004D3D0B"/>
    <w:rsid w:val="004D4373"/>
    <w:rsid w:val="004D4B77"/>
    <w:rsid w:val="004D5368"/>
    <w:rsid w:val="004D5508"/>
    <w:rsid w:val="004D5B43"/>
    <w:rsid w:val="004D5CF9"/>
    <w:rsid w:val="004D633B"/>
    <w:rsid w:val="004D7382"/>
    <w:rsid w:val="004D7D4B"/>
    <w:rsid w:val="004E08EF"/>
    <w:rsid w:val="004E1E39"/>
    <w:rsid w:val="004E2B0A"/>
    <w:rsid w:val="004E2DA8"/>
    <w:rsid w:val="004E3777"/>
    <w:rsid w:val="004E3857"/>
    <w:rsid w:val="004E38E8"/>
    <w:rsid w:val="004E393E"/>
    <w:rsid w:val="004E4265"/>
    <w:rsid w:val="004E44AA"/>
    <w:rsid w:val="004E485C"/>
    <w:rsid w:val="004E4D11"/>
    <w:rsid w:val="004E5F5C"/>
    <w:rsid w:val="004E67CC"/>
    <w:rsid w:val="004E6A17"/>
    <w:rsid w:val="004E7A69"/>
    <w:rsid w:val="004E7FDD"/>
    <w:rsid w:val="004F06A1"/>
    <w:rsid w:val="004F2245"/>
    <w:rsid w:val="004F29BB"/>
    <w:rsid w:val="004F2B4C"/>
    <w:rsid w:val="004F30D3"/>
    <w:rsid w:val="004F54D7"/>
    <w:rsid w:val="004F6157"/>
    <w:rsid w:val="004F6FBE"/>
    <w:rsid w:val="004F7E73"/>
    <w:rsid w:val="00501342"/>
    <w:rsid w:val="005025F0"/>
    <w:rsid w:val="0050315E"/>
    <w:rsid w:val="00503F41"/>
    <w:rsid w:val="00504552"/>
    <w:rsid w:val="00505290"/>
    <w:rsid w:val="005066DA"/>
    <w:rsid w:val="0050674B"/>
    <w:rsid w:val="0051003B"/>
    <w:rsid w:val="0051064E"/>
    <w:rsid w:val="00511D4C"/>
    <w:rsid w:val="00512263"/>
    <w:rsid w:val="00512355"/>
    <w:rsid w:val="00512A44"/>
    <w:rsid w:val="00512F06"/>
    <w:rsid w:val="00513470"/>
    <w:rsid w:val="00514232"/>
    <w:rsid w:val="00514235"/>
    <w:rsid w:val="0051591A"/>
    <w:rsid w:val="00516896"/>
    <w:rsid w:val="00516E4D"/>
    <w:rsid w:val="005170F0"/>
    <w:rsid w:val="00517AD8"/>
    <w:rsid w:val="00517BA6"/>
    <w:rsid w:val="0052017D"/>
    <w:rsid w:val="00522EC8"/>
    <w:rsid w:val="0052318B"/>
    <w:rsid w:val="005231EB"/>
    <w:rsid w:val="00523549"/>
    <w:rsid w:val="00523ED6"/>
    <w:rsid w:val="0052422B"/>
    <w:rsid w:val="00525145"/>
    <w:rsid w:val="0052543C"/>
    <w:rsid w:val="005265E7"/>
    <w:rsid w:val="00526F20"/>
    <w:rsid w:val="00527394"/>
    <w:rsid w:val="00527824"/>
    <w:rsid w:val="00527830"/>
    <w:rsid w:val="00530FA0"/>
    <w:rsid w:val="005312B0"/>
    <w:rsid w:val="005315A4"/>
    <w:rsid w:val="00531658"/>
    <w:rsid w:val="00531BAB"/>
    <w:rsid w:val="005322A6"/>
    <w:rsid w:val="00535DD3"/>
    <w:rsid w:val="00536126"/>
    <w:rsid w:val="005374D5"/>
    <w:rsid w:val="00537C8C"/>
    <w:rsid w:val="00537F73"/>
    <w:rsid w:val="005406F0"/>
    <w:rsid w:val="00541579"/>
    <w:rsid w:val="00541F2D"/>
    <w:rsid w:val="005420FF"/>
    <w:rsid w:val="00543075"/>
    <w:rsid w:val="0054468B"/>
    <w:rsid w:val="00546305"/>
    <w:rsid w:val="00546CB2"/>
    <w:rsid w:val="005474B2"/>
    <w:rsid w:val="00547714"/>
    <w:rsid w:val="005500D6"/>
    <w:rsid w:val="0055020F"/>
    <w:rsid w:val="005503D6"/>
    <w:rsid w:val="005514CA"/>
    <w:rsid w:val="00552F63"/>
    <w:rsid w:val="00553498"/>
    <w:rsid w:val="00554ECC"/>
    <w:rsid w:val="005554F3"/>
    <w:rsid w:val="00555608"/>
    <w:rsid w:val="005557B6"/>
    <w:rsid w:val="00560C40"/>
    <w:rsid w:val="00561877"/>
    <w:rsid w:val="00561B44"/>
    <w:rsid w:val="00561FAD"/>
    <w:rsid w:val="00562691"/>
    <w:rsid w:val="00562FF9"/>
    <w:rsid w:val="0056318B"/>
    <w:rsid w:val="005632C3"/>
    <w:rsid w:val="00563CAF"/>
    <w:rsid w:val="0056446C"/>
    <w:rsid w:val="00565E01"/>
    <w:rsid w:val="0056645E"/>
    <w:rsid w:val="00566A81"/>
    <w:rsid w:val="00566D40"/>
    <w:rsid w:val="005671F4"/>
    <w:rsid w:val="005675E4"/>
    <w:rsid w:val="0056766E"/>
    <w:rsid w:val="005678CA"/>
    <w:rsid w:val="005700D6"/>
    <w:rsid w:val="0057311D"/>
    <w:rsid w:val="005739B5"/>
    <w:rsid w:val="00573A67"/>
    <w:rsid w:val="00573CA8"/>
    <w:rsid w:val="00573E9A"/>
    <w:rsid w:val="005746F4"/>
    <w:rsid w:val="00574B24"/>
    <w:rsid w:val="005762A8"/>
    <w:rsid w:val="005763A9"/>
    <w:rsid w:val="0057730A"/>
    <w:rsid w:val="00577E77"/>
    <w:rsid w:val="005801FB"/>
    <w:rsid w:val="00580F95"/>
    <w:rsid w:val="00581AAB"/>
    <w:rsid w:val="00582924"/>
    <w:rsid w:val="00583C98"/>
    <w:rsid w:val="00584093"/>
    <w:rsid w:val="0058431D"/>
    <w:rsid w:val="00585052"/>
    <w:rsid w:val="00585859"/>
    <w:rsid w:val="00585F9D"/>
    <w:rsid w:val="005864EA"/>
    <w:rsid w:val="0058657D"/>
    <w:rsid w:val="00587FFD"/>
    <w:rsid w:val="005914D9"/>
    <w:rsid w:val="00591650"/>
    <w:rsid w:val="0059339D"/>
    <w:rsid w:val="00594692"/>
    <w:rsid w:val="00594A62"/>
    <w:rsid w:val="00594AE6"/>
    <w:rsid w:val="0059549F"/>
    <w:rsid w:val="00595C6B"/>
    <w:rsid w:val="005978B2"/>
    <w:rsid w:val="005A043D"/>
    <w:rsid w:val="005A1A74"/>
    <w:rsid w:val="005A217B"/>
    <w:rsid w:val="005A49EE"/>
    <w:rsid w:val="005A4EB5"/>
    <w:rsid w:val="005A4F11"/>
    <w:rsid w:val="005A514C"/>
    <w:rsid w:val="005A51E1"/>
    <w:rsid w:val="005A5623"/>
    <w:rsid w:val="005A5ACF"/>
    <w:rsid w:val="005A72D0"/>
    <w:rsid w:val="005A7F21"/>
    <w:rsid w:val="005B0C30"/>
    <w:rsid w:val="005B2269"/>
    <w:rsid w:val="005B2E3C"/>
    <w:rsid w:val="005B3177"/>
    <w:rsid w:val="005B3F64"/>
    <w:rsid w:val="005B452D"/>
    <w:rsid w:val="005B45E2"/>
    <w:rsid w:val="005B4999"/>
    <w:rsid w:val="005B4E8B"/>
    <w:rsid w:val="005B5043"/>
    <w:rsid w:val="005B5162"/>
    <w:rsid w:val="005B5C10"/>
    <w:rsid w:val="005B6795"/>
    <w:rsid w:val="005B6AAA"/>
    <w:rsid w:val="005B7459"/>
    <w:rsid w:val="005C142E"/>
    <w:rsid w:val="005C1457"/>
    <w:rsid w:val="005C15BA"/>
    <w:rsid w:val="005C1967"/>
    <w:rsid w:val="005C1BFB"/>
    <w:rsid w:val="005C2524"/>
    <w:rsid w:val="005C282D"/>
    <w:rsid w:val="005C3093"/>
    <w:rsid w:val="005C36B3"/>
    <w:rsid w:val="005C3E5D"/>
    <w:rsid w:val="005C43BE"/>
    <w:rsid w:val="005C51E8"/>
    <w:rsid w:val="005C537B"/>
    <w:rsid w:val="005C5B56"/>
    <w:rsid w:val="005C5CD2"/>
    <w:rsid w:val="005C635E"/>
    <w:rsid w:val="005C7C13"/>
    <w:rsid w:val="005C7FF4"/>
    <w:rsid w:val="005D0A72"/>
    <w:rsid w:val="005D0EF5"/>
    <w:rsid w:val="005D1D63"/>
    <w:rsid w:val="005D1F95"/>
    <w:rsid w:val="005D2187"/>
    <w:rsid w:val="005D2972"/>
    <w:rsid w:val="005D2E82"/>
    <w:rsid w:val="005D41CE"/>
    <w:rsid w:val="005D4277"/>
    <w:rsid w:val="005D5439"/>
    <w:rsid w:val="005D571D"/>
    <w:rsid w:val="005D675B"/>
    <w:rsid w:val="005D6E1B"/>
    <w:rsid w:val="005D6E69"/>
    <w:rsid w:val="005D788B"/>
    <w:rsid w:val="005E021A"/>
    <w:rsid w:val="005E0F01"/>
    <w:rsid w:val="005E1796"/>
    <w:rsid w:val="005E1F42"/>
    <w:rsid w:val="005E1F93"/>
    <w:rsid w:val="005E2E31"/>
    <w:rsid w:val="005E3050"/>
    <w:rsid w:val="005E31BE"/>
    <w:rsid w:val="005E449D"/>
    <w:rsid w:val="005E5619"/>
    <w:rsid w:val="005E7EFD"/>
    <w:rsid w:val="005E7F9C"/>
    <w:rsid w:val="005F07A4"/>
    <w:rsid w:val="005F1BC6"/>
    <w:rsid w:val="005F1C17"/>
    <w:rsid w:val="005F1F2D"/>
    <w:rsid w:val="005F2232"/>
    <w:rsid w:val="005F3051"/>
    <w:rsid w:val="005F4534"/>
    <w:rsid w:val="005F4674"/>
    <w:rsid w:val="005F4ACA"/>
    <w:rsid w:val="005F4AE4"/>
    <w:rsid w:val="005F57EC"/>
    <w:rsid w:val="005F7CAB"/>
    <w:rsid w:val="00600939"/>
    <w:rsid w:val="006018B1"/>
    <w:rsid w:val="006023F6"/>
    <w:rsid w:val="00602BB4"/>
    <w:rsid w:val="00603094"/>
    <w:rsid w:val="0060377E"/>
    <w:rsid w:val="00603DCA"/>
    <w:rsid w:val="00605D02"/>
    <w:rsid w:val="00606790"/>
    <w:rsid w:val="00606E40"/>
    <w:rsid w:val="0061001D"/>
    <w:rsid w:val="00610FD0"/>
    <w:rsid w:val="00611D0B"/>
    <w:rsid w:val="00611F03"/>
    <w:rsid w:val="00612FCC"/>
    <w:rsid w:val="00615CAC"/>
    <w:rsid w:val="006166A8"/>
    <w:rsid w:val="0061698E"/>
    <w:rsid w:val="00616EF3"/>
    <w:rsid w:val="00617386"/>
    <w:rsid w:val="006173F6"/>
    <w:rsid w:val="0061749B"/>
    <w:rsid w:val="006204E9"/>
    <w:rsid w:val="00620C85"/>
    <w:rsid w:val="00620E9E"/>
    <w:rsid w:val="00621498"/>
    <w:rsid w:val="00622844"/>
    <w:rsid w:val="00622C87"/>
    <w:rsid w:val="00622DB2"/>
    <w:rsid w:val="00622DBC"/>
    <w:rsid w:val="00622EC0"/>
    <w:rsid w:val="0062492A"/>
    <w:rsid w:val="00625812"/>
    <w:rsid w:val="00625E84"/>
    <w:rsid w:val="00625FA9"/>
    <w:rsid w:val="0062633C"/>
    <w:rsid w:val="006266D0"/>
    <w:rsid w:val="00626734"/>
    <w:rsid w:val="006269E9"/>
    <w:rsid w:val="0062745A"/>
    <w:rsid w:val="006277E6"/>
    <w:rsid w:val="00627BF8"/>
    <w:rsid w:val="006310C1"/>
    <w:rsid w:val="0063404E"/>
    <w:rsid w:val="00634297"/>
    <w:rsid w:val="00635E0A"/>
    <w:rsid w:val="0063638D"/>
    <w:rsid w:val="00636788"/>
    <w:rsid w:val="0063708D"/>
    <w:rsid w:val="00637281"/>
    <w:rsid w:val="0064053D"/>
    <w:rsid w:val="006413A4"/>
    <w:rsid w:val="00643914"/>
    <w:rsid w:val="00644238"/>
    <w:rsid w:val="00644ABF"/>
    <w:rsid w:val="0064540A"/>
    <w:rsid w:val="0064546F"/>
    <w:rsid w:val="0064686E"/>
    <w:rsid w:val="00646E27"/>
    <w:rsid w:val="00647BD5"/>
    <w:rsid w:val="00651102"/>
    <w:rsid w:val="00652309"/>
    <w:rsid w:val="00652326"/>
    <w:rsid w:val="006524A4"/>
    <w:rsid w:val="00653010"/>
    <w:rsid w:val="00653244"/>
    <w:rsid w:val="00653990"/>
    <w:rsid w:val="00654297"/>
    <w:rsid w:val="00654D66"/>
    <w:rsid w:val="00655D07"/>
    <w:rsid w:val="00657796"/>
    <w:rsid w:val="00657E62"/>
    <w:rsid w:val="00662107"/>
    <w:rsid w:val="006629AC"/>
    <w:rsid w:val="0066339E"/>
    <w:rsid w:val="00665775"/>
    <w:rsid w:val="00665B67"/>
    <w:rsid w:val="00665D32"/>
    <w:rsid w:val="006662F5"/>
    <w:rsid w:val="006677C3"/>
    <w:rsid w:val="006717D7"/>
    <w:rsid w:val="00671B8C"/>
    <w:rsid w:val="0067203F"/>
    <w:rsid w:val="006746DD"/>
    <w:rsid w:val="0067596C"/>
    <w:rsid w:val="00675BF1"/>
    <w:rsid w:val="00675D98"/>
    <w:rsid w:val="00676803"/>
    <w:rsid w:val="006778B6"/>
    <w:rsid w:val="0068010D"/>
    <w:rsid w:val="00680D9F"/>
    <w:rsid w:val="00680F95"/>
    <w:rsid w:val="00681D1B"/>
    <w:rsid w:val="006833AA"/>
    <w:rsid w:val="00684790"/>
    <w:rsid w:val="00684BFB"/>
    <w:rsid w:val="00684DF9"/>
    <w:rsid w:val="00685C8A"/>
    <w:rsid w:val="00685E1A"/>
    <w:rsid w:val="00685F5B"/>
    <w:rsid w:val="0068669F"/>
    <w:rsid w:val="006903D2"/>
    <w:rsid w:val="006907A9"/>
    <w:rsid w:val="00691220"/>
    <w:rsid w:val="006931B0"/>
    <w:rsid w:val="00693268"/>
    <w:rsid w:val="00693DE0"/>
    <w:rsid w:val="0069435A"/>
    <w:rsid w:val="00695164"/>
    <w:rsid w:val="00695BB5"/>
    <w:rsid w:val="006975AB"/>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0E38"/>
    <w:rsid w:val="006B1180"/>
    <w:rsid w:val="006B2150"/>
    <w:rsid w:val="006B26AD"/>
    <w:rsid w:val="006B28B5"/>
    <w:rsid w:val="006B2E08"/>
    <w:rsid w:val="006B30ED"/>
    <w:rsid w:val="006B3954"/>
    <w:rsid w:val="006B48D6"/>
    <w:rsid w:val="006B5587"/>
    <w:rsid w:val="006B55CB"/>
    <w:rsid w:val="006B6037"/>
    <w:rsid w:val="006B6848"/>
    <w:rsid w:val="006B714C"/>
    <w:rsid w:val="006B7800"/>
    <w:rsid w:val="006B78CA"/>
    <w:rsid w:val="006B7F4D"/>
    <w:rsid w:val="006C0CE8"/>
    <w:rsid w:val="006C0E36"/>
    <w:rsid w:val="006C27BB"/>
    <w:rsid w:val="006C2D7F"/>
    <w:rsid w:val="006C36D4"/>
    <w:rsid w:val="006C3CAC"/>
    <w:rsid w:val="006C46A2"/>
    <w:rsid w:val="006C5A6D"/>
    <w:rsid w:val="006C6FFF"/>
    <w:rsid w:val="006C772C"/>
    <w:rsid w:val="006D032D"/>
    <w:rsid w:val="006D072F"/>
    <w:rsid w:val="006D0F50"/>
    <w:rsid w:val="006D1583"/>
    <w:rsid w:val="006D3745"/>
    <w:rsid w:val="006D3962"/>
    <w:rsid w:val="006D3EAD"/>
    <w:rsid w:val="006D3F24"/>
    <w:rsid w:val="006D601D"/>
    <w:rsid w:val="006D690F"/>
    <w:rsid w:val="006D7638"/>
    <w:rsid w:val="006E0B58"/>
    <w:rsid w:val="006E1258"/>
    <w:rsid w:val="006E1F13"/>
    <w:rsid w:val="006E2AB7"/>
    <w:rsid w:val="006E3E1A"/>
    <w:rsid w:val="006E49E7"/>
    <w:rsid w:val="006E4F62"/>
    <w:rsid w:val="006E5303"/>
    <w:rsid w:val="006E7062"/>
    <w:rsid w:val="006E71DA"/>
    <w:rsid w:val="006E796F"/>
    <w:rsid w:val="006F0097"/>
    <w:rsid w:val="006F0327"/>
    <w:rsid w:val="006F0478"/>
    <w:rsid w:val="006F195D"/>
    <w:rsid w:val="006F1989"/>
    <w:rsid w:val="006F1E5D"/>
    <w:rsid w:val="006F40E8"/>
    <w:rsid w:val="006F4583"/>
    <w:rsid w:val="006F4FF9"/>
    <w:rsid w:val="006F750C"/>
    <w:rsid w:val="006F7562"/>
    <w:rsid w:val="00700A2E"/>
    <w:rsid w:val="0070110D"/>
    <w:rsid w:val="0070143E"/>
    <w:rsid w:val="007022B4"/>
    <w:rsid w:val="0070255A"/>
    <w:rsid w:val="007043CE"/>
    <w:rsid w:val="007060E3"/>
    <w:rsid w:val="00710705"/>
    <w:rsid w:val="00710ECD"/>
    <w:rsid w:val="00711095"/>
    <w:rsid w:val="0071117C"/>
    <w:rsid w:val="00711570"/>
    <w:rsid w:val="0071166D"/>
    <w:rsid w:val="00712F60"/>
    <w:rsid w:val="00713847"/>
    <w:rsid w:val="00713C04"/>
    <w:rsid w:val="00714238"/>
    <w:rsid w:val="00714555"/>
    <w:rsid w:val="00714AEA"/>
    <w:rsid w:val="00715759"/>
    <w:rsid w:val="00715A45"/>
    <w:rsid w:val="00715CE9"/>
    <w:rsid w:val="007165E3"/>
    <w:rsid w:val="00717768"/>
    <w:rsid w:val="007179C8"/>
    <w:rsid w:val="0072051D"/>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2E9"/>
    <w:rsid w:val="00737DF6"/>
    <w:rsid w:val="00737F9E"/>
    <w:rsid w:val="00737FAF"/>
    <w:rsid w:val="007400F5"/>
    <w:rsid w:val="00740E55"/>
    <w:rsid w:val="00741175"/>
    <w:rsid w:val="007416F0"/>
    <w:rsid w:val="00741720"/>
    <w:rsid w:val="00741B96"/>
    <w:rsid w:val="00741E6B"/>
    <w:rsid w:val="00743854"/>
    <w:rsid w:val="00743A34"/>
    <w:rsid w:val="00743FF1"/>
    <w:rsid w:val="00746FAA"/>
    <w:rsid w:val="00747C46"/>
    <w:rsid w:val="00747E29"/>
    <w:rsid w:val="00750216"/>
    <w:rsid w:val="007505D8"/>
    <w:rsid w:val="007520D6"/>
    <w:rsid w:val="00752799"/>
    <w:rsid w:val="00752AC2"/>
    <w:rsid w:val="00754C21"/>
    <w:rsid w:val="007560F4"/>
    <w:rsid w:val="007566AB"/>
    <w:rsid w:val="00756902"/>
    <w:rsid w:val="00757F72"/>
    <w:rsid w:val="00761808"/>
    <w:rsid w:val="0076285B"/>
    <w:rsid w:val="00762FCA"/>
    <w:rsid w:val="0076335A"/>
    <w:rsid w:val="00764486"/>
    <w:rsid w:val="007647A3"/>
    <w:rsid w:val="0076571A"/>
    <w:rsid w:val="00765819"/>
    <w:rsid w:val="00766159"/>
    <w:rsid w:val="00766FCE"/>
    <w:rsid w:val="007671CF"/>
    <w:rsid w:val="00767759"/>
    <w:rsid w:val="00767829"/>
    <w:rsid w:val="007700BB"/>
    <w:rsid w:val="00770381"/>
    <w:rsid w:val="007705AD"/>
    <w:rsid w:val="00771E97"/>
    <w:rsid w:val="0077212C"/>
    <w:rsid w:val="00773546"/>
    <w:rsid w:val="00773AF6"/>
    <w:rsid w:val="00774729"/>
    <w:rsid w:val="00774F1E"/>
    <w:rsid w:val="00777145"/>
    <w:rsid w:val="00780058"/>
    <w:rsid w:val="007803EF"/>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05E4"/>
    <w:rsid w:val="0079163E"/>
    <w:rsid w:val="007917C4"/>
    <w:rsid w:val="00791D35"/>
    <w:rsid w:val="00791FFC"/>
    <w:rsid w:val="0079273E"/>
    <w:rsid w:val="00794173"/>
    <w:rsid w:val="00794397"/>
    <w:rsid w:val="0079468E"/>
    <w:rsid w:val="00794963"/>
    <w:rsid w:val="00795564"/>
    <w:rsid w:val="0079630A"/>
    <w:rsid w:val="00796E11"/>
    <w:rsid w:val="00797004"/>
    <w:rsid w:val="007972C3"/>
    <w:rsid w:val="007A0128"/>
    <w:rsid w:val="007A0E74"/>
    <w:rsid w:val="007A1528"/>
    <w:rsid w:val="007A1677"/>
    <w:rsid w:val="007A1987"/>
    <w:rsid w:val="007A1A00"/>
    <w:rsid w:val="007A2490"/>
    <w:rsid w:val="007A374E"/>
    <w:rsid w:val="007A652A"/>
    <w:rsid w:val="007A7035"/>
    <w:rsid w:val="007A7530"/>
    <w:rsid w:val="007B0D1B"/>
    <w:rsid w:val="007B1256"/>
    <w:rsid w:val="007B2285"/>
    <w:rsid w:val="007B2960"/>
    <w:rsid w:val="007B2FAC"/>
    <w:rsid w:val="007B30E2"/>
    <w:rsid w:val="007B3A20"/>
    <w:rsid w:val="007C037E"/>
    <w:rsid w:val="007C03D4"/>
    <w:rsid w:val="007C2114"/>
    <w:rsid w:val="007C27CF"/>
    <w:rsid w:val="007C29F1"/>
    <w:rsid w:val="007C3FE5"/>
    <w:rsid w:val="007C53FA"/>
    <w:rsid w:val="007C5438"/>
    <w:rsid w:val="007C5874"/>
    <w:rsid w:val="007C64C8"/>
    <w:rsid w:val="007C6F89"/>
    <w:rsid w:val="007D0F24"/>
    <w:rsid w:val="007D2356"/>
    <w:rsid w:val="007D567A"/>
    <w:rsid w:val="007D662B"/>
    <w:rsid w:val="007D721A"/>
    <w:rsid w:val="007E0483"/>
    <w:rsid w:val="007E0528"/>
    <w:rsid w:val="007E0F2B"/>
    <w:rsid w:val="007E1B04"/>
    <w:rsid w:val="007E1C64"/>
    <w:rsid w:val="007E1D73"/>
    <w:rsid w:val="007E2499"/>
    <w:rsid w:val="007E3059"/>
    <w:rsid w:val="007E3184"/>
    <w:rsid w:val="007E32E6"/>
    <w:rsid w:val="007E34F1"/>
    <w:rsid w:val="007E3D68"/>
    <w:rsid w:val="007E3EC5"/>
    <w:rsid w:val="007E4D38"/>
    <w:rsid w:val="007E50F7"/>
    <w:rsid w:val="007E5CC0"/>
    <w:rsid w:val="007E628F"/>
    <w:rsid w:val="007E6CE6"/>
    <w:rsid w:val="007F0028"/>
    <w:rsid w:val="007F0711"/>
    <w:rsid w:val="007F090F"/>
    <w:rsid w:val="007F0ECF"/>
    <w:rsid w:val="007F1AAA"/>
    <w:rsid w:val="007F1DC6"/>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2B1F"/>
    <w:rsid w:val="008041A0"/>
    <w:rsid w:val="00805988"/>
    <w:rsid w:val="00805BDB"/>
    <w:rsid w:val="00805C11"/>
    <w:rsid w:val="00805C46"/>
    <w:rsid w:val="00805D95"/>
    <w:rsid w:val="0080624A"/>
    <w:rsid w:val="0080628D"/>
    <w:rsid w:val="008062F5"/>
    <w:rsid w:val="00807853"/>
    <w:rsid w:val="00807E33"/>
    <w:rsid w:val="00807EF6"/>
    <w:rsid w:val="00807FEC"/>
    <w:rsid w:val="0081005D"/>
    <w:rsid w:val="008100C8"/>
    <w:rsid w:val="00810BF0"/>
    <w:rsid w:val="008110BF"/>
    <w:rsid w:val="0081129C"/>
    <w:rsid w:val="008115CE"/>
    <w:rsid w:val="00811D50"/>
    <w:rsid w:val="0081277C"/>
    <w:rsid w:val="00812E85"/>
    <w:rsid w:val="008131F6"/>
    <w:rsid w:val="00813EF9"/>
    <w:rsid w:val="008141BE"/>
    <w:rsid w:val="00814D44"/>
    <w:rsid w:val="0081632B"/>
    <w:rsid w:val="00817A95"/>
    <w:rsid w:val="008207AD"/>
    <w:rsid w:val="0082080F"/>
    <w:rsid w:val="008217E5"/>
    <w:rsid w:val="00823097"/>
    <w:rsid w:val="0082354F"/>
    <w:rsid w:val="00823E4D"/>
    <w:rsid w:val="008249FE"/>
    <w:rsid w:val="00825C0A"/>
    <w:rsid w:val="00827C4E"/>
    <w:rsid w:val="00830733"/>
    <w:rsid w:val="00830A56"/>
    <w:rsid w:val="00830E19"/>
    <w:rsid w:val="008315AF"/>
    <w:rsid w:val="008320B1"/>
    <w:rsid w:val="00833053"/>
    <w:rsid w:val="00833FD1"/>
    <w:rsid w:val="008342C4"/>
    <w:rsid w:val="00834C01"/>
    <w:rsid w:val="008350D0"/>
    <w:rsid w:val="00835258"/>
    <w:rsid w:val="00835449"/>
    <w:rsid w:val="00835627"/>
    <w:rsid w:val="0083584C"/>
    <w:rsid w:val="0083627F"/>
    <w:rsid w:val="00836A77"/>
    <w:rsid w:val="00840440"/>
    <w:rsid w:val="008422BA"/>
    <w:rsid w:val="00843431"/>
    <w:rsid w:val="008446B1"/>
    <w:rsid w:val="00844FE4"/>
    <w:rsid w:val="0084688F"/>
    <w:rsid w:val="00846B08"/>
    <w:rsid w:val="00847476"/>
    <w:rsid w:val="00847B84"/>
    <w:rsid w:val="008500A4"/>
    <w:rsid w:val="00850261"/>
    <w:rsid w:val="008516B4"/>
    <w:rsid w:val="00852898"/>
    <w:rsid w:val="00852EA1"/>
    <w:rsid w:val="0085300F"/>
    <w:rsid w:val="0085304C"/>
    <w:rsid w:val="00853123"/>
    <w:rsid w:val="0085492F"/>
    <w:rsid w:val="00854BC1"/>
    <w:rsid w:val="0085524F"/>
    <w:rsid w:val="00855799"/>
    <w:rsid w:val="008566E2"/>
    <w:rsid w:val="00856DFE"/>
    <w:rsid w:val="00856E61"/>
    <w:rsid w:val="00856FC1"/>
    <w:rsid w:val="00857ADE"/>
    <w:rsid w:val="00857E91"/>
    <w:rsid w:val="008607DF"/>
    <w:rsid w:val="00860F52"/>
    <w:rsid w:val="008613DC"/>
    <w:rsid w:val="0086255F"/>
    <w:rsid w:val="00862C33"/>
    <w:rsid w:val="00863D14"/>
    <w:rsid w:val="00864381"/>
    <w:rsid w:val="0086544A"/>
    <w:rsid w:val="008665BF"/>
    <w:rsid w:val="00866C6A"/>
    <w:rsid w:val="0086722D"/>
    <w:rsid w:val="0087005E"/>
    <w:rsid w:val="00870A4C"/>
    <w:rsid w:val="008711BD"/>
    <w:rsid w:val="00871365"/>
    <w:rsid w:val="0087171A"/>
    <w:rsid w:val="0087423A"/>
    <w:rsid w:val="00874AE4"/>
    <w:rsid w:val="00874B2F"/>
    <w:rsid w:val="0087549D"/>
    <w:rsid w:val="00876336"/>
    <w:rsid w:val="008775A3"/>
    <w:rsid w:val="00877E47"/>
    <w:rsid w:val="008808CE"/>
    <w:rsid w:val="00880D51"/>
    <w:rsid w:val="00880F56"/>
    <w:rsid w:val="008811BC"/>
    <w:rsid w:val="0088185C"/>
    <w:rsid w:val="008824D3"/>
    <w:rsid w:val="00882DC9"/>
    <w:rsid w:val="00884F1A"/>
    <w:rsid w:val="00885906"/>
    <w:rsid w:val="00885F81"/>
    <w:rsid w:val="00886625"/>
    <w:rsid w:val="00886DC5"/>
    <w:rsid w:val="00887F9A"/>
    <w:rsid w:val="00890154"/>
    <w:rsid w:val="0089029A"/>
    <w:rsid w:val="008909CB"/>
    <w:rsid w:val="0089144F"/>
    <w:rsid w:val="00891620"/>
    <w:rsid w:val="00891A9F"/>
    <w:rsid w:val="00891E34"/>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5F37"/>
    <w:rsid w:val="008A6382"/>
    <w:rsid w:val="008A6E03"/>
    <w:rsid w:val="008A7ADB"/>
    <w:rsid w:val="008A7F42"/>
    <w:rsid w:val="008B061E"/>
    <w:rsid w:val="008B0831"/>
    <w:rsid w:val="008B086A"/>
    <w:rsid w:val="008B1145"/>
    <w:rsid w:val="008B1AF3"/>
    <w:rsid w:val="008B2307"/>
    <w:rsid w:val="008B242E"/>
    <w:rsid w:val="008B2CD6"/>
    <w:rsid w:val="008B2D76"/>
    <w:rsid w:val="008B2DE6"/>
    <w:rsid w:val="008B3394"/>
    <w:rsid w:val="008B469B"/>
    <w:rsid w:val="008B63B4"/>
    <w:rsid w:val="008B7108"/>
    <w:rsid w:val="008B7118"/>
    <w:rsid w:val="008B72C8"/>
    <w:rsid w:val="008B75C4"/>
    <w:rsid w:val="008C0520"/>
    <w:rsid w:val="008C0C20"/>
    <w:rsid w:val="008C159D"/>
    <w:rsid w:val="008C1684"/>
    <w:rsid w:val="008C4A38"/>
    <w:rsid w:val="008C4B9C"/>
    <w:rsid w:val="008C627A"/>
    <w:rsid w:val="008C725F"/>
    <w:rsid w:val="008C79FC"/>
    <w:rsid w:val="008C7D76"/>
    <w:rsid w:val="008D179B"/>
    <w:rsid w:val="008D2EA1"/>
    <w:rsid w:val="008D2EC1"/>
    <w:rsid w:val="008D3001"/>
    <w:rsid w:val="008D40B0"/>
    <w:rsid w:val="008D4540"/>
    <w:rsid w:val="008D4A93"/>
    <w:rsid w:val="008D53BF"/>
    <w:rsid w:val="008D67A3"/>
    <w:rsid w:val="008D6D66"/>
    <w:rsid w:val="008D6E4E"/>
    <w:rsid w:val="008D7F47"/>
    <w:rsid w:val="008E00E6"/>
    <w:rsid w:val="008E0140"/>
    <w:rsid w:val="008E05EA"/>
    <w:rsid w:val="008E05F5"/>
    <w:rsid w:val="008E0A0C"/>
    <w:rsid w:val="008E38AB"/>
    <w:rsid w:val="008E3E85"/>
    <w:rsid w:val="008E43ED"/>
    <w:rsid w:val="008E6039"/>
    <w:rsid w:val="008E67B7"/>
    <w:rsid w:val="008E703A"/>
    <w:rsid w:val="008E779F"/>
    <w:rsid w:val="008F00BD"/>
    <w:rsid w:val="008F0658"/>
    <w:rsid w:val="008F102C"/>
    <w:rsid w:val="008F1796"/>
    <w:rsid w:val="008F20F2"/>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1E12"/>
    <w:rsid w:val="0091225B"/>
    <w:rsid w:val="009122D2"/>
    <w:rsid w:val="00912E95"/>
    <w:rsid w:val="00913D6D"/>
    <w:rsid w:val="009148AC"/>
    <w:rsid w:val="009149FC"/>
    <w:rsid w:val="009167DB"/>
    <w:rsid w:val="00917030"/>
    <w:rsid w:val="00917E26"/>
    <w:rsid w:val="009203DF"/>
    <w:rsid w:val="00920769"/>
    <w:rsid w:val="00921F7D"/>
    <w:rsid w:val="0092273E"/>
    <w:rsid w:val="0092320C"/>
    <w:rsid w:val="00923A90"/>
    <w:rsid w:val="00923AFC"/>
    <w:rsid w:val="00923B0B"/>
    <w:rsid w:val="00923D70"/>
    <w:rsid w:val="00924697"/>
    <w:rsid w:val="00924F20"/>
    <w:rsid w:val="00925C5F"/>
    <w:rsid w:val="00926166"/>
    <w:rsid w:val="00926A84"/>
    <w:rsid w:val="0092731E"/>
    <w:rsid w:val="00927C82"/>
    <w:rsid w:val="009306AF"/>
    <w:rsid w:val="00930767"/>
    <w:rsid w:val="009315C8"/>
    <w:rsid w:val="00931AEF"/>
    <w:rsid w:val="009340AE"/>
    <w:rsid w:val="00934323"/>
    <w:rsid w:val="00934DD8"/>
    <w:rsid w:val="00935843"/>
    <w:rsid w:val="00936170"/>
    <w:rsid w:val="00936446"/>
    <w:rsid w:val="009366C0"/>
    <w:rsid w:val="00936B63"/>
    <w:rsid w:val="00937117"/>
    <w:rsid w:val="009375AA"/>
    <w:rsid w:val="0094034A"/>
    <w:rsid w:val="009406F3"/>
    <w:rsid w:val="00940A9B"/>
    <w:rsid w:val="00940F6D"/>
    <w:rsid w:val="00941813"/>
    <w:rsid w:val="00941D1C"/>
    <w:rsid w:val="0094372D"/>
    <w:rsid w:val="00943879"/>
    <w:rsid w:val="00943AD8"/>
    <w:rsid w:val="00943D12"/>
    <w:rsid w:val="009444AC"/>
    <w:rsid w:val="00945184"/>
    <w:rsid w:val="00946585"/>
    <w:rsid w:val="009467F1"/>
    <w:rsid w:val="00946AF9"/>
    <w:rsid w:val="00946D70"/>
    <w:rsid w:val="009473D0"/>
    <w:rsid w:val="009478CA"/>
    <w:rsid w:val="00950944"/>
    <w:rsid w:val="00950F54"/>
    <w:rsid w:val="009515B1"/>
    <w:rsid w:val="00951F99"/>
    <w:rsid w:val="009522D0"/>
    <w:rsid w:val="00953A5C"/>
    <w:rsid w:val="0095459A"/>
    <w:rsid w:val="0095529F"/>
    <w:rsid w:val="00955EB3"/>
    <w:rsid w:val="0095643D"/>
    <w:rsid w:val="00956D5A"/>
    <w:rsid w:val="00957017"/>
    <w:rsid w:val="009570EA"/>
    <w:rsid w:val="00960076"/>
    <w:rsid w:val="009614CF"/>
    <w:rsid w:val="00962C14"/>
    <w:rsid w:val="00962FEA"/>
    <w:rsid w:val="009633AA"/>
    <w:rsid w:val="009654CC"/>
    <w:rsid w:val="00965608"/>
    <w:rsid w:val="00965A07"/>
    <w:rsid w:val="009668C6"/>
    <w:rsid w:val="00966B96"/>
    <w:rsid w:val="00967628"/>
    <w:rsid w:val="009676DA"/>
    <w:rsid w:val="00970A3D"/>
    <w:rsid w:val="00970A51"/>
    <w:rsid w:val="009716A5"/>
    <w:rsid w:val="00972221"/>
    <w:rsid w:val="00972B9E"/>
    <w:rsid w:val="00973394"/>
    <w:rsid w:val="00973500"/>
    <w:rsid w:val="009738A7"/>
    <w:rsid w:val="00973FD5"/>
    <w:rsid w:val="00974335"/>
    <w:rsid w:val="00974AEF"/>
    <w:rsid w:val="009750D5"/>
    <w:rsid w:val="00975689"/>
    <w:rsid w:val="00975B67"/>
    <w:rsid w:val="00976C59"/>
    <w:rsid w:val="00976D8F"/>
    <w:rsid w:val="009771B8"/>
    <w:rsid w:val="0098134A"/>
    <w:rsid w:val="0098157A"/>
    <w:rsid w:val="00982E87"/>
    <w:rsid w:val="009833DC"/>
    <w:rsid w:val="00983429"/>
    <w:rsid w:val="009834C0"/>
    <w:rsid w:val="00984FF6"/>
    <w:rsid w:val="00985088"/>
    <w:rsid w:val="009851D3"/>
    <w:rsid w:val="0098538E"/>
    <w:rsid w:val="0098584E"/>
    <w:rsid w:val="009862C5"/>
    <w:rsid w:val="00987630"/>
    <w:rsid w:val="0098798D"/>
    <w:rsid w:val="00987FA6"/>
    <w:rsid w:val="009919E9"/>
    <w:rsid w:val="009940BB"/>
    <w:rsid w:val="00995FEA"/>
    <w:rsid w:val="0099621F"/>
    <w:rsid w:val="00996A2E"/>
    <w:rsid w:val="00996F3A"/>
    <w:rsid w:val="00997D0B"/>
    <w:rsid w:val="009A1992"/>
    <w:rsid w:val="009A1E4A"/>
    <w:rsid w:val="009A2BDD"/>
    <w:rsid w:val="009A3A57"/>
    <w:rsid w:val="009A3F3E"/>
    <w:rsid w:val="009A4F46"/>
    <w:rsid w:val="009A5435"/>
    <w:rsid w:val="009A5936"/>
    <w:rsid w:val="009A66A7"/>
    <w:rsid w:val="009B098E"/>
    <w:rsid w:val="009B13E0"/>
    <w:rsid w:val="009B22E3"/>
    <w:rsid w:val="009B4228"/>
    <w:rsid w:val="009B4345"/>
    <w:rsid w:val="009B5077"/>
    <w:rsid w:val="009B6DF2"/>
    <w:rsid w:val="009B730C"/>
    <w:rsid w:val="009B76B5"/>
    <w:rsid w:val="009C0C6F"/>
    <w:rsid w:val="009C127A"/>
    <w:rsid w:val="009C1D33"/>
    <w:rsid w:val="009C1D57"/>
    <w:rsid w:val="009C2954"/>
    <w:rsid w:val="009C2EB5"/>
    <w:rsid w:val="009C2EC1"/>
    <w:rsid w:val="009C33C2"/>
    <w:rsid w:val="009C3DDF"/>
    <w:rsid w:val="009C48F0"/>
    <w:rsid w:val="009C4C83"/>
    <w:rsid w:val="009C4EC6"/>
    <w:rsid w:val="009C61EE"/>
    <w:rsid w:val="009C627F"/>
    <w:rsid w:val="009C69D1"/>
    <w:rsid w:val="009C7DCA"/>
    <w:rsid w:val="009D12F8"/>
    <w:rsid w:val="009D14EE"/>
    <w:rsid w:val="009D1B3A"/>
    <w:rsid w:val="009D28AB"/>
    <w:rsid w:val="009D379D"/>
    <w:rsid w:val="009D4A0D"/>
    <w:rsid w:val="009D4C4E"/>
    <w:rsid w:val="009D5ABF"/>
    <w:rsid w:val="009D6AF3"/>
    <w:rsid w:val="009D742C"/>
    <w:rsid w:val="009E185F"/>
    <w:rsid w:val="009E2E21"/>
    <w:rsid w:val="009E32E8"/>
    <w:rsid w:val="009E391F"/>
    <w:rsid w:val="009E3E55"/>
    <w:rsid w:val="009E3E83"/>
    <w:rsid w:val="009E4451"/>
    <w:rsid w:val="009E4533"/>
    <w:rsid w:val="009E4EAC"/>
    <w:rsid w:val="009E54CE"/>
    <w:rsid w:val="009E68BD"/>
    <w:rsid w:val="009E6F6F"/>
    <w:rsid w:val="009E7060"/>
    <w:rsid w:val="009E784C"/>
    <w:rsid w:val="009E7F07"/>
    <w:rsid w:val="009F0AA8"/>
    <w:rsid w:val="009F10C9"/>
    <w:rsid w:val="009F1C09"/>
    <w:rsid w:val="009F2AF9"/>
    <w:rsid w:val="009F2D7B"/>
    <w:rsid w:val="009F30FC"/>
    <w:rsid w:val="009F32A9"/>
    <w:rsid w:val="009F5D76"/>
    <w:rsid w:val="009F6ABD"/>
    <w:rsid w:val="009F74A1"/>
    <w:rsid w:val="00A01B7C"/>
    <w:rsid w:val="00A01BA0"/>
    <w:rsid w:val="00A01F44"/>
    <w:rsid w:val="00A02AB3"/>
    <w:rsid w:val="00A02D3E"/>
    <w:rsid w:val="00A03347"/>
    <w:rsid w:val="00A03647"/>
    <w:rsid w:val="00A040FE"/>
    <w:rsid w:val="00A04167"/>
    <w:rsid w:val="00A0436B"/>
    <w:rsid w:val="00A05B04"/>
    <w:rsid w:val="00A066CC"/>
    <w:rsid w:val="00A0678E"/>
    <w:rsid w:val="00A068ED"/>
    <w:rsid w:val="00A116EB"/>
    <w:rsid w:val="00A120DB"/>
    <w:rsid w:val="00A14F26"/>
    <w:rsid w:val="00A15802"/>
    <w:rsid w:val="00A16AF4"/>
    <w:rsid w:val="00A16BD6"/>
    <w:rsid w:val="00A2206C"/>
    <w:rsid w:val="00A22B9E"/>
    <w:rsid w:val="00A2323B"/>
    <w:rsid w:val="00A256AC"/>
    <w:rsid w:val="00A258AA"/>
    <w:rsid w:val="00A25C11"/>
    <w:rsid w:val="00A30881"/>
    <w:rsid w:val="00A313D5"/>
    <w:rsid w:val="00A31785"/>
    <w:rsid w:val="00A3276F"/>
    <w:rsid w:val="00A32877"/>
    <w:rsid w:val="00A32B7D"/>
    <w:rsid w:val="00A33B0E"/>
    <w:rsid w:val="00A33CC9"/>
    <w:rsid w:val="00A34DA3"/>
    <w:rsid w:val="00A35349"/>
    <w:rsid w:val="00A36360"/>
    <w:rsid w:val="00A3638A"/>
    <w:rsid w:val="00A36D6F"/>
    <w:rsid w:val="00A3730E"/>
    <w:rsid w:val="00A37FBB"/>
    <w:rsid w:val="00A40240"/>
    <w:rsid w:val="00A40B20"/>
    <w:rsid w:val="00A40F9B"/>
    <w:rsid w:val="00A41C9D"/>
    <w:rsid w:val="00A4212C"/>
    <w:rsid w:val="00A424F0"/>
    <w:rsid w:val="00A42662"/>
    <w:rsid w:val="00A43149"/>
    <w:rsid w:val="00A4406D"/>
    <w:rsid w:val="00A44B2D"/>
    <w:rsid w:val="00A44F5A"/>
    <w:rsid w:val="00A452B3"/>
    <w:rsid w:val="00A47253"/>
    <w:rsid w:val="00A4731A"/>
    <w:rsid w:val="00A47C21"/>
    <w:rsid w:val="00A51EFA"/>
    <w:rsid w:val="00A52427"/>
    <w:rsid w:val="00A52BA6"/>
    <w:rsid w:val="00A54680"/>
    <w:rsid w:val="00A5745A"/>
    <w:rsid w:val="00A60685"/>
    <w:rsid w:val="00A60FFF"/>
    <w:rsid w:val="00A61C7A"/>
    <w:rsid w:val="00A62339"/>
    <w:rsid w:val="00A6329A"/>
    <w:rsid w:val="00A632AA"/>
    <w:rsid w:val="00A636E3"/>
    <w:rsid w:val="00A63B58"/>
    <w:rsid w:val="00A64644"/>
    <w:rsid w:val="00A6490F"/>
    <w:rsid w:val="00A64938"/>
    <w:rsid w:val="00A64FF4"/>
    <w:rsid w:val="00A651AF"/>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422A"/>
    <w:rsid w:val="00A75B9D"/>
    <w:rsid w:val="00A76BF0"/>
    <w:rsid w:val="00A77524"/>
    <w:rsid w:val="00A8007D"/>
    <w:rsid w:val="00A8024C"/>
    <w:rsid w:val="00A8040D"/>
    <w:rsid w:val="00A811CE"/>
    <w:rsid w:val="00A812D6"/>
    <w:rsid w:val="00A81637"/>
    <w:rsid w:val="00A81DC8"/>
    <w:rsid w:val="00A82899"/>
    <w:rsid w:val="00A83133"/>
    <w:rsid w:val="00A83363"/>
    <w:rsid w:val="00A837EA"/>
    <w:rsid w:val="00A83A85"/>
    <w:rsid w:val="00A83A98"/>
    <w:rsid w:val="00A84AD7"/>
    <w:rsid w:val="00A85479"/>
    <w:rsid w:val="00A85A30"/>
    <w:rsid w:val="00A860C3"/>
    <w:rsid w:val="00A869F6"/>
    <w:rsid w:val="00A87CBC"/>
    <w:rsid w:val="00A87DA7"/>
    <w:rsid w:val="00A900DD"/>
    <w:rsid w:val="00A912B7"/>
    <w:rsid w:val="00A91745"/>
    <w:rsid w:val="00A92921"/>
    <w:rsid w:val="00A930F9"/>
    <w:rsid w:val="00A94494"/>
    <w:rsid w:val="00A97349"/>
    <w:rsid w:val="00A97710"/>
    <w:rsid w:val="00A977B7"/>
    <w:rsid w:val="00A97BC5"/>
    <w:rsid w:val="00AA052E"/>
    <w:rsid w:val="00AA11BF"/>
    <w:rsid w:val="00AA17AF"/>
    <w:rsid w:val="00AA3B24"/>
    <w:rsid w:val="00AA3F43"/>
    <w:rsid w:val="00AA43AE"/>
    <w:rsid w:val="00AA4C3C"/>
    <w:rsid w:val="00AA5A33"/>
    <w:rsid w:val="00AA6E88"/>
    <w:rsid w:val="00AA7222"/>
    <w:rsid w:val="00AB0720"/>
    <w:rsid w:val="00AB111A"/>
    <w:rsid w:val="00AB1D4D"/>
    <w:rsid w:val="00AB223D"/>
    <w:rsid w:val="00AB2D01"/>
    <w:rsid w:val="00AB2F8E"/>
    <w:rsid w:val="00AB4177"/>
    <w:rsid w:val="00AB432A"/>
    <w:rsid w:val="00AB4AEE"/>
    <w:rsid w:val="00AB50D4"/>
    <w:rsid w:val="00AB52CA"/>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5AB0"/>
    <w:rsid w:val="00AC7216"/>
    <w:rsid w:val="00AC755F"/>
    <w:rsid w:val="00AC7A71"/>
    <w:rsid w:val="00AC7E82"/>
    <w:rsid w:val="00AD0147"/>
    <w:rsid w:val="00AD07E8"/>
    <w:rsid w:val="00AD0BBB"/>
    <w:rsid w:val="00AD1736"/>
    <w:rsid w:val="00AD2A05"/>
    <w:rsid w:val="00AD3C1B"/>
    <w:rsid w:val="00AD4887"/>
    <w:rsid w:val="00AD5CDA"/>
    <w:rsid w:val="00AD63A9"/>
    <w:rsid w:val="00AD6582"/>
    <w:rsid w:val="00AD6B5C"/>
    <w:rsid w:val="00AD6E9F"/>
    <w:rsid w:val="00AD743D"/>
    <w:rsid w:val="00AD7550"/>
    <w:rsid w:val="00AD781E"/>
    <w:rsid w:val="00AD79D3"/>
    <w:rsid w:val="00AE02F9"/>
    <w:rsid w:val="00AE0D80"/>
    <w:rsid w:val="00AE1564"/>
    <w:rsid w:val="00AE1AC7"/>
    <w:rsid w:val="00AE1C01"/>
    <w:rsid w:val="00AE1D1E"/>
    <w:rsid w:val="00AE3469"/>
    <w:rsid w:val="00AE35B8"/>
    <w:rsid w:val="00AE436F"/>
    <w:rsid w:val="00AE4844"/>
    <w:rsid w:val="00AE49C6"/>
    <w:rsid w:val="00AE6DC1"/>
    <w:rsid w:val="00AF00A1"/>
    <w:rsid w:val="00AF0662"/>
    <w:rsid w:val="00AF0745"/>
    <w:rsid w:val="00AF221D"/>
    <w:rsid w:val="00AF2E77"/>
    <w:rsid w:val="00AF3101"/>
    <w:rsid w:val="00AF34B7"/>
    <w:rsid w:val="00AF5D47"/>
    <w:rsid w:val="00AF6280"/>
    <w:rsid w:val="00AF6ACD"/>
    <w:rsid w:val="00AF6B44"/>
    <w:rsid w:val="00AF729C"/>
    <w:rsid w:val="00AF7F15"/>
    <w:rsid w:val="00B00113"/>
    <w:rsid w:val="00B01437"/>
    <w:rsid w:val="00B01F05"/>
    <w:rsid w:val="00B026AC"/>
    <w:rsid w:val="00B03B0E"/>
    <w:rsid w:val="00B057FB"/>
    <w:rsid w:val="00B100A2"/>
    <w:rsid w:val="00B110FA"/>
    <w:rsid w:val="00B12589"/>
    <w:rsid w:val="00B13E95"/>
    <w:rsid w:val="00B14DA7"/>
    <w:rsid w:val="00B15B0A"/>
    <w:rsid w:val="00B16A83"/>
    <w:rsid w:val="00B17217"/>
    <w:rsid w:val="00B173BF"/>
    <w:rsid w:val="00B17DCE"/>
    <w:rsid w:val="00B17ECF"/>
    <w:rsid w:val="00B20DD1"/>
    <w:rsid w:val="00B21AC0"/>
    <w:rsid w:val="00B21C56"/>
    <w:rsid w:val="00B221DF"/>
    <w:rsid w:val="00B22E2C"/>
    <w:rsid w:val="00B230F1"/>
    <w:rsid w:val="00B237FB"/>
    <w:rsid w:val="00B23D0B"/>
    <w:rsid w:val="00B24DAA"/>
    <w:rsid w:val="00B2517E"/>
    <w:rsid w:val="00B258DA"/>
    <w:rsid w:val="00B27CD9"/>
    <w:rsid w:val="00B3020D"/>
    <w:rsid w:val="00B30331"/>
    <w:rsid w:val="00B314C8"/>
    <w:rsid w:val="00B31A2A"/>
    <w:rsid w:val="00B33B64"/>
    <w:rsid w:val="00B342EE"/>
    <w:rsid w:val="00B34F14"/>
    <w:rsid w:val="00B358DB"/>
    <w:rsid w:val="00B35EA0"/>
    <w:rsid w:val="00B40A17"/>
    <w:rsid w:val="00B43137"/>
    <w:rsid w:val="00B44313"/>
    <w:rsid w:val="00B44875"/>
    <w:rsid w:val="00B45573"/>
    <w:rsid w:val="00B46423"/>
    <w:rsid w:val="00B465D1"/>
    <w:rsid w:val="00B46A0C"/>
    <w:rsid w:val="00B470E8"/>
    <w:rsid w:val="00B476D0"/>
    <w:rsid w:val="00B477D6"/>
    <w:rsid w:val="00B5033A"/>
    <w:rsid w:val="00B51811"/>
    <w:rsid w:val="00B51823"/>
    <w:rsid w:val="00B5197B"/>
    <w:rsid w:val="00B526CF"/>
    <w:rsid w:val="00B52F56"/>
    <w:rsid w:val="00B536D7"/>
    <w:rsid w:val="00B5382A"/>
    <w:rsid w:val="00B53A28"/>
    <w:rsid w:val="00B53C0E"/>
    <w:rsid w:val="00B55C6E"/>
    <w:rsid w:val="00B607F9"/>
    <w:rsid w:val="00B61BF3"/>
    <w:rsid w:val="00B61E66"/>
    <w:rsid w:val="00B62C26"/>
    <w:rsid w:val="00B63AED"/>
    <w:rsid w:val="00B63BD6"/>
    <w:rsid w:val="00B640A4"/>
    <w:rsid w:val="00B649E7"/>
    <w:rsid w:val="00B64BE8"/>
    <w:rsid w:val="00B65BF5"/>
    <w:rsid w:val="00B65F84"/>
    <w:rsid w:val="00B66362"/>
    <w:rsid w:val="00B66C6B"/>
    <w:rsid w:val="00B67237"/>
    <w:rsid w:val="00B675EC"/>
    <w:rsid w:val="00B67A02"/>
    <w:rsid w:val="00B67FE2"/>
    <w:rsid w:val="00B70AB5"/>
    <w:rsid w:val="00B71B4F"/>
    <w:rsid w:val="00B728D1"/>
    <w:rsid w:val="00B72D70"/>
    <w:rsid w:val="00B73CC6"/>
    <w:rsid w:val="00B744BC"/>
    <w:rsid w:val="00B75020"/>
    <w:rsid w:val="00B752F8"/>
    <w:rsid w:val="00B76F33"/>
    <w:rsid w:val="00B7715C"/>
    <w:rsid w:val="00B7754D"/>
    <w:rsid w:val="00B776F2"/>
    <w:rsid w:val="00B81CE1"/>
    <w:rsid w:val="00B826B6"/>
    <w:rsid w:val="00B838E3"/>
    <w:rsid w:val="00B856AE"/>
    <w:rsid w:val="00B85918"/>
    <w:rsid w:val="00B86232"/>
    <w:rsid w:val="00B865C0"/>
    <w:rsid w:val="00B86FCC"/>
    <w:rsid w:val="00B87B9D"/>
    <w:rsid w:val="00B90E99"/>
    <w:rsid w:val="00B916DB"/>
    <w:rsid w:val="00B91826"/>
    <w:rsid w:val="00B929BB"/>
    <w:rsid w:val="00B93075"/>
    <w:rsid w:val="00B936D4"/>
    <w:rsid w:val="00B94023"/>
    <w:rsid w:val="00B94D95"/>
    <w:rsid w:val="00B964C8"/>
    <w:rsid w:val="00B97A07"/>
    <w:rsid w:val="00BA1121"/>
    <w:rsid w:val="00BA2760"/>
    <w:rsid w:val="00BA295F"/>
    <w:rsid w:val="00BA3032"/>
    <w:rsid w:val="00BA39CB"/>
    <w:rsid w:val="00BA4289"/>
    <w:rsid w:val="00BA4396"/>
    <w:rsid w:val="00BA4A52"/>
    <w:rsid w:val="00BA4AB0"/>
    <w:rsid w:val="00BA51DE"/>
    <w:rsid w:val="00BA6C36"/>
    <w:rsid w:val="00BA747B"/>
    <w:rsid w:val="00BA771A"/>
    <w:rsid w:val="00BA7DD0"/>
    <w:rsid w:val="00BA7ED9"/>
    <w:rsid w:val="00BB1D96"/>
    <w:rsid w:val="00BB22C3"/>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522"/>
    <w:rsid w:val="00BC6BBB"/>
    <w:rsid w:val="00BD02EE"/>
    <w:rsid w:val="00BD2B6C"/>
    <w:rsid w:val="00BD3D6C"/>
    <w:rsid w:val="00BD49BF"/>
    <w:rsid w:val="00BD4C77"/>
    <w:rsid w:val="00BD5A79"/>
    <w:rsid w:val="00BD623D"/>
    <w:rsid w:val="00BD684D"/>
    <w:rsid w:val="00BD6B6F"/>
    <w:rsid w:val="00BD6BD1"/>
    <w:rsid w:val="00BD7AB2"/>
    <w:rsid w:val="00BD7B76"/>
    <w:rsid w:val="00BE01F8"/>
    <w:rsid w:val="00BE0447"/>
    <w:rsid w:val="00BE0EB1"/>
    <w:rsid w:val="00BE1740"/>
    <w:rsid w:val="00BE1C72"/>
    <w:rsid w:val="00BE1DDC"/>
    <w:rsid w:val="00BE1F28"/>
    <w:rsid w:val="00BE4E64"/>
    <w:rsid w:val="00BE6092"/>
    <w:rsid w:val="00BE6304"/>
    <w:rsid w:val="00BE67CA"/>
    <w:rsid w:val="00BE7068"/>
    <w:rsid w:val="00BF02F3"/>
    <w:rsid w:val="00BF1CF2"/>
    <w:rsid w:val="00BF1D46"/>
    <w:rsid w:val="00BF4117"/>
    <w:rsid w:val="00BF41BE"/>
    <w:rsid w:val="00BF4550"/>
    <w:rsid w:val="00BF4B1E"/>
    <w:rsid w:val="00BF62F6"/>
    <w:rsid w:val="00BF6304"/>
    <w:rsid w:val="00BF796D"/>
    <w:rsid w:val="00BF7CA7"/>
    <w:rsid w:val="00BF7DE0"/>
    <w:rsid w:val="00C00F20"/>
    <w:rsid w:val="00C01311"/>
    <w:rsid w:val="00C04116"/>
    <w:rsid w:val="00C05102"/>
    <w:rsid w:val="00C053C9"/>
    <w:rsid w:val="00C0683A"/>
    <w:rsid w:val="00C06874"/>
    <w:rsid w:val="00C06D2A"/>
    <w:rsid w:val="00C06E2A"/>
    <w:rsid w:val="00C0761A"/>
    <w:rsid w:val="00C077B6"/>
    <w:rsid w:val="00C07866"/>
    <w:rsid w:val="00C07F96"/>
    <w:rsid w:val="00C07FC6"/>
    <w:rsid w:val="00C113B2"/>
    <w:rsid w:val="00C11437"/>
    <w:rsid w:val="00C1177B"/>
    <w:rsid w:val="00C11B30"/>
    <w:rsid w:val="00C12F70"/>
    <w:rsid w:val="00C139DE"/>
    <w:rsid w:val="00C139EC"/>
    <w:rsid w:val="00C1419A"/>
    <w:rsid w:val="00C15636"/>
    <w:rsid w:val="00C15C9F"/>
    <w:rsid w:val="00C164E3"/>
    <w:rsid w:val="00C16B4D"/>
    <w:rsid w:val="00C172D3"/>
    <w:rsid w:val="00C17448"/>
    <w:rsid w:val="00C179CB"/>
    <w:rsid w:val="00C200C8"/>
    <w:rsid w:val="00C2097D"/>
    <w:rsid w:val="00C21129"/>
    <w:rsid w:val="00C21508"/>
    <w:rsid w:val="00C217EC"/>
    <w:rsid w:val="00C219CF"/>
    <w:rsid w:val="00C220B7"/>
    <w:rsid w:val="00C22C32"/>
    <w:rsid w:val="00C22ECE"/>
    <w:rsid w:val="00C237BA"/>
    <w:rsid w:val="00C23F9A"/>
    <w:rsid w:val="00C25924"/>
    <w:rsid w:val="00C25F9F"/>
    <w:rsid w:val="00C25FAB"/>
    <w:rsid w:val="00C2631B"/>
    <w:rsid w:val="00C26C48"/>
    <w:rsid w:val="00C275AC"/>
    <w:rsid w:val="00C31CF6"/>
    <w:rsid w:val="00C32497"/>
    <w:rsid w:val="00C32B44"/>
    <w:rsid w:val="00C32D58"/>
    <w:rsid w:val="00C340FB"/>
    <w:rsid w:val="00C34707"/>
    <w:rsid w:val="00C34CC8"/>
    <w:rsid w:val="00C3516A"/>
    <w:rsid w:val="00C3523D"/>
    <w:rsid w:val="00C363B7"/>
    <w:rsid w:val="00C3642A"/>
    <w:rsid w:val="00C3687F"/>
    <w:rsid w:val="00C36AED"/>
    <w:rsid w:val="00C36FEA"/>
    <w:rsid w:val="00C377B7"/>
    <w:rsid w:val="00C401BA"/>
    <w:rsid w:val="00C4066B"/>
    <w:rsid w:val="00C41264"/>
    <w:rsid w:val="00C41892"/>
    <w:rsid w:val="00C41CE1"/>
    <w:rsid w:val="00C42524"/>
    <w:rsid w:val="00C426A1"/>
    <w:rsid w:val="00C42C83"/>
    <w:rsid w:val="00C42DF8"/>
    <w:rsid w:val="00C45165"/>
    <w:rsid w:val="00C46509"/>
    <w:rsid w:val="00C46677"/>
    <w:rsid w:val="00C5060A"/>
    <w:rsid w:val="00C50721"/>
    <w:rsid w:val="00C508A8"/>
    <w:rsid w:val="00C5092B"/>
    <w:rsid w:val="00C50942"/>
    <w:rsid w:val="00C50D5C"/>
    <w:rsid w:val="00C50FAB"/>
    <w:rsid w:val="00C51C14"/>
    <w:rsid w:val="00C51F68"/>
    <w:rsid w:val="00C5240F"/>
    <w:rsid w:val="00C5279B"/>
    <w:rsid w:val="00C52A64"/>
    <w:rsid w:val="00C52F69"/>
    <w:rsid w:val="00C53B0C"/>
    <w:rsid w:val="00C53BCC"/>
    <w:rsid w:val="00C53C3F"/>
    <w:rsid w:val="00C53DC8"/>
    <w:rsid w:val="00C53DD1"/>
    <w:rsid w:val="00C54915"/>
    <w:rsid w:val="00C54FDE"/>
    <w:rsid w:val="00C55472"/>
    <w:rsid w:val="00C56063"/>
    <w:rsid w:val="00C562F2"/>
    <w:rsid w:val="00C56AE9"/>
    <w:rsid w:val="00C56DF9"/>
    <w:rsid w:val="00C56F66"/>
    <w:rsid w:val="00C57187"/>
    <w:rsid w:val="00C5787D"/>
    <w:rsid w:val="00C61592"/>
    <w:rsid w:val="00C6187C"/>
    <w:rsid w:val="00C632E6"/>
    <w:rsid w:val="00C633AB"/>
    <w:rsid w:val="00C65043"/>
    <w:rsid w:val="00C65738"/>
    <w:rsid w:val="00C6596A"/>
    <w:rsid w:val="00C659B1"/>
    <w:rsid w:val="00C65C31"/>
    <w:rsid w:val="00C66531"/>
    <w:rsid w:val="00C66F03"/>
    <w:rsid w:val="00C70A0F"/>
    <w:rsid w:val="00C70A76"/>
    <w:rsid w:val="00C71318"/>
    <w:rsid w:val="00C71CE7"/>
    <w:rsid w:val="00C722AD"/>
    <w:rsid w:val="00C72C8B"/>
    <w:rsid w:val="00C72E79"/>
    <w:rsid w:val="00C73A6D"/>
    <w:rsid w:val="00C74457"/>
    <w:rsid w:val="00C75F39"/>
    <w:rsid w:val="00C7729C"/>
    <w:rsid w:val="00C77673"/>
    <w:rsid w:val="00C77769"/>
    <w:rsid w:val="00C80C5E"/>
    <w:rsid w:val="00C80F6F"/>
    <w:rsid w:val="00C8115E"/>
    <w:rsid w:val="00C812FE"/>
    <w:rsid w:val="00C81BBC"/>
    <w:rsid w:val="00C83033"/>
    <w:rsid w:val="00C83385"/>
    <w:rsid w:val="00C83EEE"/>
    <w:rsid w:val="00C842F1"/>
    <w:rsid w:val="00C85069"/>
    <w:rsid w:val="00C85286"/>
    <w:rsid w:val="00C852BF"/>
    <w:rsid w:val="00C862CB"/>
    <w:rsid w:val="00C869AB"/>
    <w:rsid w:val="00C86C2D"/>
    <w:rsid w:val="00C87068"/>
    <w:rsid w:val="00C87A6A"/>
    <w:rsid w:val="00C87E02"/>
    <w:rsid w:val="00C90E2E"/>
    <w:rsid w:val="00C90F37"/>
    <w:rsid w:val="00C926FF"/>
    <w:rsid w:val="00C9365D"/>
    <w:rsid w:val="00C93AE2"/>
    <w:rsid w:val="00C9602F"/>
    <w:rsid w:val="00C962DF"/>
    <w:rsid w:val="00C96DED"/>
    <w:rsid w:val="00CA0134"/>
    <w:rsid w:val="00CA01B3"/>
    <w:rsid w:val="00CA0390"/>
    <w:rsid w:val="00CA04D8"/>
    <w:rsid w:val="00CA20F4"/>
    <w:rsid w:val="00CA233A"/>
    <w:rsid w:val="00CA2349"/>
    <w:rsid w:val="00CA26E8"/>
    <w:rsid w:val="00CA280F"/>
    <w:rsid w:val="00CA340A"/>
    <w:rsid w:val="00CA390E"/>
    <w:rsid w:val="00CA3FB3"/>
    <w:rsid w:val="00CA44F9"/>
    <w:rsid w:val="00CA452C"/>
    <w:rsid w:val="00CA54CC"/>
    <w:rsid w:val="00CA5508"/>
    <w:rsid w:val="00CA5698"/>
    <w:rsid w:val="00CA5895"/>
    <w:rsid w:val="00CA5ABB"/>
    <w:rsid w:val="00CA66BE"/>
    <w:rsid w:val="00CA7609"/>
    <w:rsid w:val="00CB1A2F"/>
    <w:rsid w:val="00CB1AB8"/>
    <w:rsid w:val="00CB2087"/>
    <w:rsid w:val="00CB3421"/>
    <w:rsid w:val="00CB433D"/>
    <w:rsid w:val="00CB45C7"/>
    <w:rsid w:val="00CB4799"/>
    <w:rsid w:val="00CB4B07"/>
    <w:rsid w:val="00CB4E1E"/>
    <w:rsid w:val="00CB5517"/>
    <w:rsid w:val="00CB7C7A"/>
    <w:rsid w:val="00CB7DEE"/>
    <w:rsid w:val="00CC0E0B"/>
    <w:rsid w:val="00CC125B"/>
    <w:rsid w:val="00CC1BF1"/>
    <w:rsid w:val="00CC3698"/>
    <w:rsid w:val="00CC4136"/>
    <w:rsid w:val="00CC417F"/>
    <w:rsid w:val="00CC419A"/>
    <w:rsid w:val="00CC5AB1"/>
    <w:rsid w:val="00CC5F9E"/>
    <w:rsid w:val="00CC6B07"/>
    <w:rsid w:val="00CC736E"/>
    <w:rsid w:val="00CC7893"/>
    <w:rsid w:val="00CC7972"/>
    <w:rsid w:val="00CC7CD3"/>
    <w:rsid w:val="00CD07B0"/>
    <w:rsid w:val="00CD0965"/>
    <w:rsid w:val="00CD0AD0"/>
    <w:rsid w:val="00CD2E16"/>
    <w:rsid w:val="00CD33C4"/>
    <w:rsid w:val="00CD362B"/>
    <w:rsid w:val="00CD45B8"/>
    <w:rsid w:val="00CD4A21"/>
    <w:rsid w:val="00CD4E32"/>
    <w:rsid w:val="00CD641D"/>
    <w:rsid w:val="00CD777E"/>
    <w:rsid w:val="00CE0D2A"/>
    <w:rsid w:val="00CE11A6"/>
    <w:rsid w:val="00CE1678"/>
    <w:rsid w:val="00CE1C46"/>
    <w:rsid w:val="00CE1E85"/>
    <w:rsid w:val="00CE2007"/>
    <w:rsid w:val="00CE2098"/>
    <w:rsid w:val="00CE2669"/>
    <w:rsid w:val="00CE3611"/>
    <w:rsid w:val="00CE39AB"/>
    <w:rsid w:val="00CE492A"/>
    <w:rsid w:val="00CE4D5A"/>
    <w:rsid w:val="00CE5F54"/>
    <w:rsid w:val="00CE6540"/>
    <w:rsid w:val="00CE7B4D"/>
    <w:rsid w:val="00CE7D99"/>
    <w:rsid w:val="00CE7E1C"/>
    <w:rsid w:val="00CF1506"/>
    <w:rsid w:val="00CF2690"/>
    <w:rsid w:val="00CF29C0"/>
    <w:rsid w:val="00CF2A12"/>
    <w:rsid w:val="00CF4505"/>
    <w:rsid w:val="00CF4679"/>
    <w:rsid w:val="00CF475C"/>
    <w:rsid w:val="00CF511B"/>
    <w:rsid w:val="00CF52CC"/>
    <w:rsid w:val="00CF541D"/>
    <w:rsid w:val="00CF5D1E"/>
    <w:rsid w:val="00CF6D2A"/>
    <w:rsid w:val="00CF752D"/>
    <w:rsid w:val="00D00E71"/>
    <w:rsid w:val="00D00FC6"/>
    <w:rsid w:val="00D0113C"/>
    <w:rsid w:val="00D031C8"/>
    <w:rsid w:val="00D033F9"/>
    <w:rsid w:val="00D04ECE"/>
    <w:rsid w:val="00D05267"/>
    <w:rsid w:val="00D053A7"/>
    <w:rsid w:val="00D0591E"/>
    <w:rsid w:val="00D05FB6"/>
    <w:rsid w:val="00D06697"/>
    <w:rsid w:val="00D066DC"/>
    <w:rsid w:val="00D0769F"/>
    <w:rsid w:val="00D07E91"/>
    <w:rsid w:val="00D1005B"/>
    <w:rsid w:val="00D10300"/>
    <w:rsid w:val="00D115C7"/>
    <w:rsid w:val="00D13AE1"/>
    <w:rsid w:val="00D14705"/>
    <w:rsid w:val="00D16294"/>
    <w:rsid w:val="00D17124"/>
    <w:rsid w:val="00D20F57"/>
    <w:rsid w:val="00D2178D"/>
    <w:rsid w:val="00D21831"/>
    <w:rsid w:val="00D21FEC"/>
    <w:rsid w:val="00D22765"/>
    <w:rsid w:val="00D2431E"/>
    <w:rsid w:val="00D2532F"/>
    <w:rsid w:val="00D25FF0"/>
    <w:rsid w:val="00D26951"/>
    <w:rsid w:val="00D26C63"/>
    <w:rsid w:val="00D27373"/>
    <w:rsid w:val="00D30035"/>
    <w:rsid w:val="00D3017D"/>
    <w:rsid w:val="00D306DF"/>
    <w:rsid w:val="00D31120"/>
    <w:rsid w:val="00D31B18"/>
    <w:rsid w:val="00D31E47"/>
    <w:rsid w:val="00D31E80"/>
    <w:rsid w:val="00D3219C"/>
    <w:rsid w:val="00D32365"/>
    <w:rsid w:val="00D326DF"/>
    <w:rsid w:val="00D3393E"/>
    <w:rsid w:val="00D33E40"/>
    <w:rsid w:val="00D34799"/>
    <w:rsid w:val="00D35071"/>
    <w:rsid w:val="00D36056"/>
    <w:rsid w:val="00D36750"/>
    <w:rsid w:val="00D374C1"/>
    <w:rsid w:val="00D374EB"/>
    <w:rsid w:val="00D408E6"/>
    <w:rsid w:val="00D41356"/>
    <w:rsid w:val="00D41B39"/>
    <w:rsid w:val="00D42D47"/>
    <w:rsid w:val="00D431B7"/>
    <w:rsid w:val="00D43845"/>
    <w:rsid w:val="00D43AA6"/>
    <w:rsid w:val="00D43C4E"/>
    <w:rsid w:val="00D44FF5"/>
    <w:rsid w:val="00D4523D"/>
    <w:rsid w:val="00D45B27"/>
    <w:rsid w:val="00D45C26"/>
    <w:rsid w:val="00D4628B"/>
    <w:rsid w:val="00D46462"/>
    <w:rsid w:val="00D46C58"/>
    <w:rsid w:val="00D46D0F"/>
    <w:rsid w:val="00D47C1D"/>
    <w:rsid w:val="00D50369"/>
    <w:rsid w:val="00D50DEC"/>
    <w:rsid w:val="00D52DDC"/>
    <w:rsid w:val="00D53617"/>
    <w:rsid w:val="00D541A5"/>
    <w:rsid w:val="00D54D39"/>
    <w:rsid w:val="00D550EE"/>
    <w:rsid w:val="00D577CF"/>
    <w:rsid w:val="00D579AF"/>
    <w:rsid w:val="00D57C04"/>
    <w:rsid w:val="00D61313"/>
    <w:rsid w:val="00D6146F"/>
    <w:rsid w:val="00D61789"/>
    <w:rsid w:val="00D62525"/>
    <w:rsid w:val="00D63A43"/>
    <w:rsid w:val="00D63AB8"/>
    <w:rsid w:val="00D63ED7"/>
    <w:rsid w:val="00D6702F"/>
    <w:rsid w:val="00D67EAC"/>
    <w:rsid w:val="00D7044B"/>
    <w:rsid w:val="00D70704"/>
    <w:rsid w:val="00D7083A"/>
    <w:rsid w:val="00D71B35"/>
    <w:rsid w:val="00D71B36"/>
    <w:rsid w:val="00D72053"/>
    <w:rsid w:val="00D727D1"/>
    <w:rsid w:val="00D728D7"/>
    <w:rsid w:val="00D72BB7"/>
    <w:rsid w:val="00D72FDF"/>
    <w:rsid w:val="00D733DE"/>
    <w:rsid w:val="00D73533"/>
    <w:rsid w:val="00D735B0"/>
    <w:rsid w:val="00D73C02"/>
    <w:rsid w:val="00D7527D"/>
    <w:rsid w:val="00D7568E"/>
    <w:rsid w:val="00D77509"/>
    <w:rsid w:val="00D77DC3"/>
    <w:rsid w:val="00D801D9"/>
    <w:rsid w:val="00D80798"/>
    <w:rsid w:val="00D809A9"/>
    <w:rsid w:val="00D81507"/>
    <w:rsid w:val="00D826DA"/>
    <w:rsid w:val="00D82750"/>
    <w:rsid w:val="00D82A2D"/>
    <w:rsid w:val="00D82FD7"/>
    <w:rsid w:val="00D853FA"/>
    <w:rsid w:val="00D85463"/>
    <w:rsid w:val="00D85C74"/>
    <w:rsid w:val="00D85D2C"/>
    <w:rsid w:val="00D867A4"/>
    <w:rsid w:val="00D86E13"/>
    <w:rsid w:val="00D86E97"/>
    <w:rsid w:val="00D90573"/>
    <w:rsid w:val="00D91A64"/>
    <w:rsid w:val="00D922AE"/>
    <w:rsid w:val="00D9289E"/>
    <w:rsid w:val="00D92A3B"/>
    <w:rsid w:val="00D92AFB"/>
    <w:rsid w:val="00D92C84"/>
    <w:rsid w:val="00D93279"/>
    <w:rsid w:val="00D93378"/>
    <w:rsid w:val="00D93710"/>
    <w:rsid w:val="00D93C09"/>
    <w:rsid w:val="00D94743"/>
    <w:rsid w:val="00D953C9"/>
    <w:rsid w:val="00D954BA"/>
    <w:rsid w:val="00D95A61"/>
    <w:rsid w:val="00D969A4"/>
    <w:rsid w:val="00D96BC1"/>
    <w:rsid w:val="00D97256"/>
    <w:rsid w:val="00D97683"/>
    <w:rsid w:val="00DA042B"/>
    <w:rsid w:val="00DA0F66"/>
    <w:rsid w:val="00DA1D46"/>
    <w:rsid w:val="00DA20E6"/>
    <w:rsid w:val="00DA2520"/>
    <w:rsid w:val="00DA3367"/>
    <w:rsid w:val="00DA37E1"/>
    <w:rsid w:val="00DA3823"/>
    <w:rsid w:val="00DA440F"/>
    <w:rsid w:val="00DA4B1B"/>
    <w:rsid w:val="00DA6189"/>
    <w:rsid w:val="00DA65F3"/>
    <w:rsid w:val="00DA670A"/>
    <w:rsid w:val="00DA6DE7"/>
    <w:rsid w:val="00DA7527"/>
    <w:rsid w:val="00DA7996"/>
    <w:rsid w:val="00DA7C23"/>
    <w:rsid w:val="00DB11FB"/>
    <w:rsid w:val="00DB1637"/>
    <w:rsid w:val="00DB2197"/>
    <w:rsid w:val="00DB252C"/>
    <w:rsid w:val="00DB316C"/>
    <w:rsid w:val="00DB4691"/>
    <w:rsid w:val="00DB4E03"/>
    <w:rsid w:val="00DB5581"/>
    <w:rsid w:val="00DB562C"/>
    <w:rsid w:val="00DB59CA"/>
    <w:rsid w:val="00DB5CED"/>
    <w:rsid w:val="00DB5D85"/>
    <w:rsid w:val="00DB6322"/>
    <w:rsid w:val="00DB6DE8"/>
    <w:rsid w:val="00DC044E"/>
    <w:rsid w:val="00DC064E"/>
    <w:rsid w:val="00DC0D21"/>
    <w:rsid w:val="00DC0F43"/>
    <w:rsid w:val="00DC10B4"/>
    <w:rsid w:val="00DC1161"/>
    <w:rsid w:val="00DC1F34"/>
    <w:rsid w:val="00DC2A79"/>
    <w:rsid w:val="00DC32C1"/>
    <w:rsid w:val="00DC45EA"/>
    <w:rsid w:val="00DC4801"/>
    <w:rsid w:val="00DC6544"/>
    <w:rsid w:val="00DC6E13"/>
    <w:rsid w:val="00DC76EC"/>
    <w:rsid w:val="00DD06E2"/>
    <w:rsid w:val="00DD11BC"/>
    <w:rsid w:val="00DD1814"/>
    <w:rsid w:val="00DD3F41"/>
    <w:rsid w:val="00DD40A7"/>
    <w:rsid w:val="00DD47E1"/>
    <w:rsid w:val="00DD5D17"/>
    <w:rsid w:val="00DD5E53"/>
    <w:rsid w:val="00DD6B72"/>
    <w:rsid w:val="00DE0A42"/>
    <w:rsid w:val="00DE2AD3"/>
    <w:rsid w:val="00DE2C7F"/>
    <w:rsid w:val="00DE308B"/>
    <w:rsid w:val="00DE3382"/>
    <w:rsid w:val="00DE362A"/>
    <w:rsid w:val="00DE376E"/>
    <w:rsid w:val="00DE44F4"/>
    <w:rsid w:val="00DE55A0"/>
    <w:rsid w:val="00DE5901"/>
    <w:rsid w:val="00DE6797"/>
    <w:rsid w:val="00DE781C"/>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0866"/>
    <w:rsid w:val="00E0202C"/>
    <w:rsid w:val="00E0257D"/>
    <w:rsid w:val="00E03638"/>
    <w:rsid w:val="00E03B0B"/>
    <w:rsid w:val="00E03B33"/>
    <w:rsid w:val="00E03FE1"/>
    <w:rsid w:val="00E046F2"/>
    <w:rsid w:val="00E04E2B"/>
    <w:rsid w:val="00E06C72"/>
    <w:rsid w:val="00E072FE"/>
    <w:rsid w:val="00E07778"/>
    <w:rsid w:val="00E07ADF"/>
    <w:rsid w:val="00E10175"/>
    <w:rsid w:val="00E10B16"/>
    <w:rsid w:val="00E10C80"/>
    <w:rsid w:val="00E115E4"/>
    <w:rsid w:val="00E115FC"/>
    <w:rsid w:val="00E12250"/>
    <w:rsid w:val="00E123B8"/>
    <w:rsid w:val="00E1319E"/>
    <w:rsid w:val="00E14261"/>
    <w:rsid w:val="00E153F4"/>
    <w:rsid w:val="00E15685"/>
    <w:rsid w:val="00E15ED0"/>
    <w:rsid w:val="00E16E95"/>
    <w:rsid w:val="00E1757A"/>
    <w:rsid w:val="00E2121E"/>
    <w:rsid w:val="00E22753"/>
    <w:rsid w:val="00E22A28"/>
    <w:rsid w:val="00E22BDE"/>
    <w:rsid w:val="00E24836"/>
    <w:rsid w:val="00E25942"/>
    <w:rsid w:val="00E25990"/>
    <w:rsid w:val="00E25D5D"/>
    <w:rsid w:val="00E26D32"/>
    <w:rsid w:val="00E27D3C"/>
    <w:rsid w:val="00E30A5A"/>
    <w:rsid w:val="00E30B7C"/>
    <w:rsid w:val="00E32076"/>
    <w:rsid w:val="00E325FC"/>
    <w:rsid w:val="00E32CE2"/>
    <w:rsid w:val="00E33ACD"/>
    <w:rsid w:val="00E3550E"/>
    <w:rsid w:val="00E35679"/>
    <w:rsid w:val="00E35B60"/>
    <w:rsid w:val="00E35BD2"/>
    <w:rsid w:val="00E36F77"/>
    <w:rsid w:val="00E37FA5"/>
    <w:rsid w:val="00E37FFB"/>
    <w:rsid w:val="00E40960"/>
    <w:rsid w:val="00E4110C"/>
    <w:rsid w:val="00E42727"/>
    <w:rsid w:val="00E4343F"/>
    <w:rsid w:val="00E4422C"/>
    <w:rsid w:val="00E44819"/>
    <w:rsid w:val="00E45249"/>
    <w:rsid w:val="00E456F6"/>
    <w:rsid w:val="00E45D8C"/>
    <w:rsid w:val="00E4679C"/>
    <w:rsid w:val="00E47121"/>
    <w:rsid w:val="00E4793D"/>
    <w:rsid w:val="00E47F76"/>
    <w:rsid w:val="00E50090"/>
    <w:rsid w:val="00E50265"/>
    <w:rsid w:val="00E503DD"/>
    <w:rsid w:val="00E50AE7"/>
    <w:rsid w:val="00E50F9A"/>
    <w:rsid w:val="00E5111C"/>
    <w:rsid w:val="00E52446"/>
    <w:rsid w:val="00E52B95"/>
    <w:rsid w:val="00E530D1"/>
    <w:rsid w:val="00E54CC8"/>
    <w:rsid w:val="00E563A5"/>
    <w:rsid w:val="00E5708C"/>
    <w:rsid w:val="00E57D74"/>
    <w:rsid w:val="00E622EF"/>
    <w:rsid w:val="00E62AAA"/>
    <w:rsid w:val="00E63AFF"/>
    <w:rsid w:val="00E63FBE"/>
    <w:rsid w:val="00E641F4"/>
    <w:rsid w:val="00E66ACB"/>
    <w:rsid w:val="00E66CEC"/>
    <w:rsid w:val="00E67179"/>
    <w:rsid w:val="00E67350"/>
    <w:rsid w:val="00E67AEF"/>
    <w:rsid w:val="00E67D9C"/>
    <w:rsid w:val="00E71213"/>
    <w:rsid w:val="00E716C6"/>
    <w:rsid w:val="00E71E16"/>
    <w:rsid w:val="00E72766"/>
    <w:rsid w:val="00E7388B"/>
    <w:rsid w:val="00E74BDC"/>
    <w:rsid w:val="00E778F5"/>
    <w:rsid w:val="00E80401"/>
    <w:rsid w:val="00E84102"/>
    <w:rsid w:val="00E878F2"/>
    <w:rsid w:val="00E900D9"/>
    <w:rsid w:val="00E90FA9"/>
    <w:rsid w:val="00E90FE0"/>
    <w:rsid w:val="00E9267C"/>
    <w:rsid w:val="00E92B3A"/>
    <w:rsid w:val="00E93CD9"/>
    <w:rsid w:val="00E93DE2"/>
    <w:rsid w:val="00E9439D"/>
    <w:rsid w:val="00E9440A"/>
    <w:rsid w:val="00E951A5"/>
    <w:rsid w:val="00E9613C"/>
    <w:rsid w:val="00E974E6"/>
    <w:rsid w:val="00E97722"/>
    <w:rsid w:val="00E97B87"/>
    <w:rsid w:val="00EA213E"/>
    <w:rsid w:val="00EA2518"/>
    <w:rsid w:val="00EA2543"/>
    <w:rsid w:val="00EA2AFE"/>
    <w:rsid w:val="00EA30AC"/>
    <w:rsid w:val="00EA4D3D"/>
    <w:rsid w:val="00EA6D39"/>
    <w:rsid w:val="00EA7470"/>
    <w:rsid w:val="00EA74C5"/>
    <w:rsid w:val="00EA76B0"/>
    <w:rsid w:val="00EB01F9"/>
    <w:rsid w:val="00EB0D40"/>
    <w:rsid w:val="00EB20CB"/>
    <w:rsid w:val="00EB2E06"/>
    <w:rsid w:val="00EB3253"/>
    <w:rsid w:val="00EB36E6"/>
    <w:rsid w:val="00EB61E8"/>
    <w:rsid w:val="00EB64F0"/>
    <w:rsid w:val="00EB70AF"/>
    <w:rsid w:val="00EB73F2"/>
    <w:rsid w:val="00EB7461"/>
    <w:rsid w:val="00EC059B"/>
    <w:rsid w:val="00EC0B06"/>
    <w:rsid w:val="00EC0D78"/>
    <w:rsid w:val="00EC175B"/>
    <w:rsid w:val="00EC1CE7"/>
    <w:rsid w:val="00EC2C45"/>
    <w:rsid w:val="00EC3F6B"/>
    <w:rsid w:val="00EC51F8"/>
    <w:rsid w:val="00EC5840"/>
    <w:rsid w:val="00EC6240"/>
    <w:rsid w:val="00EC692C"/>
    <w:rsid w:val="00EC6AD2"/>
    <w:rsid w:val="00EC6BA8"/>
    <w:rsid w:val="00EC7AFE"/>
    <w:rsid w:val="00EC7D1C"/>
    <w:rsid w:val="00ED0B28"/>
    <w:rsid w:val="00ED0C00"/>
    <w:rsid w:val="00ED1808"/>
    <w:rsid w:val="00ED2181"/>
    <w:rsid w:val="00ED34DB"/>
    <w:rsid w:val="00ED392A"/>
    <w:rsid w:val="00ED43FB"/>
    <w:rsid w:val="00ED504D"/>
    <w:rsid w:val="00ED5BC7"/>
    <w:rsid w:val="00ED70A0"/>
    <w:rsid w:val="00EE011E"/>
    <w:rsid w:val="00EE0FEB"/>
    <w:rsid w:val="00EE1017"/>
    <w:rsid w:val="00EE15F0"/>
    <w:rsid w:val="00EE1C50"/>
    <w:rsid w:val="00EE1DAA"/>
    <w:rsid w:val="00EE34D4"/>
    <w:rsid w:val="00EE3C05"/>
    <w:rsid w:val="00EE5DAA"/>
    <w:rsid w:val="00EE5E9A"/>
    <w:rsid w:val="00EE6051"/>
    <w:rsid w:val="00EE730D"/>
    <w:rsid w:val="00EE79EC"/>
    <w:rsid w:val="00EF1C07"/>
    <w:rsid w:val="00EF1C2D"/>
    <w:rsid w:val="00EF1F81"/>
    <w:rsid w:val="00EF298C"/>
    <w:rsid w:val="00EF32AF"/>
    <w:rsid w:val="00EF437D"/>
    <w:rsid w:val="00EF4913"/>
    <w:rsid w:val="00EF6A96"/>
    <w:rsid w:val="00EF6C69"/>
    <w:rsid w:val="00EF7173"/>
    <w:rsid w:val="00EF788F"/>
    <w:rsid w:val="00EF7FE6"/>
    <w:rsid w:val="00F00C6C"/>
    <w:rsid w:val="00F00C72"/>
    <w:rsid w:val="00F01F99"/>
    <w:rsid w:val="00F02612"/>
    <w:rsid w:val="00F02B1A"/>
    <w:rsid w:val="00F02BE3"/>
    <w:rsid w:val="00F037BC"/>
    <w:rsid w:val="00F04BC3"/>
    <w:rsid w:val="00F051D3"/>
    <w:rsid w:val="00F057DB"/>
    <w:rsid w:val="00F061B2"/>
    <w:rsid w:val="00F0649F"/>
    <w:rsid w:val="00F069FC"/>
    <w:rsid w:val="00F06D0E"/>
    <w:rsid w:val="00F06E92"/>
    <w:rsid w:val="00F07548"/>
    <w:rsid w:val="00F076AE"/>
    <w:rsid w:val="00F07DD5"/>
    <w:rsid w:val="00F10DD8"/>
    <w:rsid w:val="00F1103B"/>
    <w:rsid w:val="00F11CF0"/>
    <w:rsid w:val="00F1276E"/>
    <w:rsid w:val="00F13B89"/>
    <w:rsid w:val="00F14143"/>
    <w:rsid w:val="00F1531B"/>
    <w:rsid w:val="00F15C9C"/>
    <w:rsid w:val="00F161C0"/>
    <w:rsid w:val="00F168BE"/>
    <w:rsid w:val="00F22461"/>
    <w:rsid w:val="00F24228"/>
    <w:rsid w:val="00F2491E"/>
    <w:rsid w:val="00F263A7"/>
    <w:rsid w:val="00F26D52"/>
    <w:rsid w:val="00F27362"/>
    <w:rsid w:val="00F27766"/>
    <w:rsid w:val="00F31908"/>
    <w:rsid w:val="00F31AFB"/>
    <w:rsid w:val="00F32B53"/>
    <w:rsid w:val="00F32FA1"/>
    <w:rsid w:val="00F33596"/>
    <w:rsid w:val="00F34D06"/>
    <w:rsid w:val="00F3548E"/>
    <w:rsid w:val="00F35790"/>
    <w:rsid w:val="00F35D41"/>
    <w:rsid w:val="00F371F3"/>
    <w:rsid w:val="00F37C50"/>
    <w:rsid w:val="00F40BBA"/>
    <w:rsid w:val="00F41928"/>
    <w:rsid w:val="00F41D41"/>
    <w:rsid w:val="00F41EF1"/>
    <w:rsid w:val="00F446E1"/>
    <w:rsid w:val="00F44DB3"/>
    <w:rsid w:val="00F457B2"/>
    <w:rsid w:val="00F45DED"/>
    <w:rsid w:val="00F47940"/>
    <w:rsid w:val="00F509D0"/>
    <w:rsid w:val="00F50B22"/>
    <w:rsid w:val="00F51130"/>
    <w:rsid w:val="00F51D7A"/>
    <w:rsid w:val="00F534FD"/>
    <w:rsid w:val="00F5496F"/>
    <w:rsid w:val="00F54A39"/>
    <w:rsid w:val="00F54A79"/>
    <w:rsid w:val="00F55E1F"/>
    <w:rsid w:val="00F5684D"/>
    <w:rsid w:val="00F56B46"/>
    <w:rsid w:val="00F5793D"/>
    <w:rsid w:val="00F60D00"/>
    <w:rsid w:val="00F61486"/>
    <w:rsid w:val="00F616B3"/>
    <w:rsid w:val="00F62A1E"/>
    <w:rsid w:val="00F631BB"/>
    <w:rsid w:val="00F64004"/>
    <w:rsid w:val="00F64DE9"/>
    <w:rsid w:val="00F65655"/>
    <w:rsid w:val="00F65F4E"/>
    <w:rsid w:val="00F660DB"/>
    <w:rsid w:val="00F664F6"/>
    <w:rsid w:val="00F67422"/>
    <w:rsid w:val="00F678CB"/>
    <w:rsid w:val="00F707F1"/>
    <w:rsid w:val="00F722AD"/>
    <w:rsid w:val="00F72C97"/>
    <w:rsid w:val="00F737DC"/>
    <w:rsid w:val="00F740B4"/>
    <w:rsid w:val="00F742A4"/>
    <w:rsid w:val="00F750F4"/>
    <w:rsid w:val="00F75B01"/>
    <w:rsid w:val="00F760E5"/>
    <w:rsid w:val="00F76ACC"/>
    <w:rsid w:val="00F77977"/>
    <w:rsid w:val="00F811CB"/>
    <w:rsid w:val="00F81421"/>
    <w:rsid w:val="00F81B7D"/>
    <w:rsid w:val="00F81C57"/>
    <w:rsid w:val="00F82357"/>
    <w:rsid w:val="00F82683"/>
    <w:rsid w:val="00F82AAE"/>
    <w:rsid w:val="00F8397D"/>
    <w:rsid w:val="00F84DBE"/>
    <w:rsid w:val="00F85338"/>
    <w:rsid w:val="00F858B7"/>
    <w:rsid w:val="00F86D34"/>
    <w:rsid w:val="00F9157F"/>
    <w:rsid w:val="00F921C7"/>
    <w:rsid w:val="00F92A58"/>
    <w:rsid w:val="00F93951"/>
    <w:rsid w:val="00F9429F"/>
    <w:rsid w:val="00F9439C"/>
    <w:rsid w:val="00F95026"/>
    <w:rsid w:val="00F956C2"/>
    <w:rsid w:val="00F969D5"/>
    <w:rsid w:val="00F96F83"/>
    <w:rsid w:val="00FA10BA"/>
    <w:rsid w:val="00FA158B"/>
    <w:rsid w:val="00FA1ACB"/>
    <w:rsid w:val="00FA204C"/>
    <w:rsid w:val="00FA3079"/>
    <w:rsid w:val="00FA33FE"/>
    <w:rsid w:val="00FA39D6"/>
    <w:rsid w:val="00FA3AF5"/>
    <w:rsid w:val="00FA4143"/>
    <w:rsid w:val="00FA4C4F"/>
    <w:rsid w:val="00FA54A3"/>
    <w:rsid w:val="00FA58A0"/>
    <w:rsid w:val="00FA7CBF"/>
    <w:rsid w:val="00FB0379"/>
    <w:rsid w:val="00FB1B9A"/>
    <w:rsid w:val="00FB1C7F"/>
    <w:rsid w:val="00FB25AF"/>
    <w:rsid w:val="00FB2828"/>
    <w:rsid w:val="00FB2EFD"/>
    <w:rsid w:val="00FB3798"/>
    <w:rsid w:val="00FB3B68"/>
    <w:rsid w:val="00FB46AC"/>
    <w:rsid w:val="00FB6B13"/>
    <w:rsid w:val="00FB6CA1"/>
    <w:rsid w:val="00FB713C"/>
    <w:rsid w:val="00FB7D4C"/>
    <w:rsid w:val="00FC02A0"/>
    <w:rsid w:val="00FC1234"/>
    <w:rsid w:val="00FC1A7E"/>
    <w:rsid w:val="00FC2F18"/>
    <w:rsid w:val="00FC32A6"/>
    <w:rsid w:val="00FC3EC3"/>
    <w:rsid w:val="00FC407C"/>
    <w:rsid w:val="00FC44FE"/>
    <w:rsid w:val="00FC47FE"/>
    <w:rsid w:val="00FC4D7E"/>
    <w:rsid w:val="00FC514A"/>
    <w:rsid w:val="00FC54BE"/>
    <w:rsid w:val="00FC5D56"/>
    <w:rsid w:val="00FC6EE0"/>
    <w:rsid w:val="00FC6EF5"/>
    <w:rsid w:val="00FC6F0D"/>
    <w:rsid w:val="00FC7442"/>
    <w:rsid w:val="00FD0062"/>
    <w:rsid w:val="00FD036C"/>
    <w:rsid w:val="00FD039B"/>
    <w:rsid w:val="00FD1847"/>
    <w:rsid w:val="00FD2FD9"/>
    <w:rsid w:val="00FD4462"/>
    <w:rsid w:val="00FD4642"/>
    <w:rsid w:val="00FD4DC2"/>
    <w:rsid w:val="00FD50AA"/>
    <w:rsid w:val="00FD5192"/>
    <w:rsid w:val="00FD568A"/>
    <w:rsid w:val="00FD58F5"/>
    <w:rsid w:val="00FD77D8"/>
    <w:rsid w:val="00FD790A"/>
    <w:rsid w:val="00FD79FE"/>
    <w:rsid w:val="00FE001C"/>
    <w:rsid w:val="00FE0A0E"/>
    <w:rsid w:val="00FE1086"/>
    <w:rsid w:val="00FE3071"/>
    <w:rsid w:val="00FE3E1A"/>
    <w:rsid w:val="00FE4056"/>
    <w:rsid w:val="00FE47BC"/>
    <w:rsid w:val="00FE4EF5"/>
    <w:rsid w:val="00FE5557"/>
    <w:rsid w:val="00FE6664"/>
    <w:rsid w:val="00FE6A2E"/>
    <w:rsid w:val="00FE781A"/>
    <w:rsid w:val="00FF09F1"/>
    <w:rsid w:val="00FF0BB9"/>
    <w:rsid w:val="00FF1505"/>
    <w:rsid w:val="00FF1840"/>
    <w:rsid w:val="00FF1D1A"/>
    <w:rsid w:val="00FF1DD8"/>
    <w:rsid w:val="00FF2357"/>
    <w:rsid w:val="00FF2795"/>
    <w:rsid w:val="00FF3129"/>
    <w:rsid w:val="00FF37A1"/>
    <w:rsid w:val="00FF3BCC"/>
    <w:rsid w:val="00FF47E2"/>
    <w:rsid w:val="00FF4B61"/>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7309C7"/>
  <w15:chartTrackingRefBased/>
  <w15:docId w15:val="{0F3902C1-542F-494B-97D9-0149FCF58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iPriority w:val="99"/>
    <w:unhideWhenUsed/>
    <w:rsid w:val="00D306DF"/>
    <w:pPr>
      <w:tabs>
        <w:tab w:val="center" w:pos="4513"/>
        <w:tab w:val="right" w:pos="9026"/>
      </w:tabs>
      <w:snapToGrid w:val="0"/>
    </w:pPr>
  </w:style>
  <w:style w:type="character" w:customStyle="1" w:styleId="Char4">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uiPriority w:val="39"/>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qFormat/>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6"/>
    <w:uiPriority w:val="99"/>
    <w:semiHidden/>
    <w:unhideWhenUsed/>
    <w:rsid w:val="00CC417F"/>
  </w:style>
  <w:style w:type="character" w:customStyle="1" w:styleId="Char6">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3">
    <w:name w:val="index 2"/>
    <w:basedOn w:val="11"/>
    <w:semiHidden/>
    <w:rsid w:val="0012713D"/>
    <w:pPr>
      <w:keepLines/>
      <w:overflowPunct w:val="0"/>
      <w:autoSpaceDE w:val="0"/>
      <w:autoSpaceDN w:val="0"/>
      <w:adjustRightInd w:val="0"/>
      <w:ind w:leftChars="0" w:left="284" w:firstLineChars="0" w:firstLine="0"/>
      <w:textAlignment w:val="baseline"/>
    </w:pPr>
    <w:rPr>
      <w:rFonts w:eastAsia="Times New Roman"/>
      <w:lang w:eastAsia="en-GB"/>
    </w:rPr>
  </w:style>
  <w:style w:type="paragraph" w:styleId="11">
    <w:name w:val="index 1"/>
    <w:basedOn w:val="a"/>
    <w:next w:val="a"/>
    <w:autoRedefine/>
    <w:uiPriority w:val="99"/>
    <w:semiHidden/>
    <w:unhideWhenUsed/>
    <w:rsid w:val="0012713D"/>
    <w:pPr>
      <w:ind w:leftChars="200" w:left="200" w:hangingChars="200" w:hanging="2000"/>
    </w:pPr>
  </w:style>
  <w:style w:type="paragraph" w:styleId="30">
    <w:name w:val="toc 3"/>
    <w:basedOn w:val="a"/>
    <w:next w:val="a"/>
    <w:autoRedefine/>
    <w:uiPriority w:val="39"/>
    <w:semiHidden/>
    <w:unhideWhenUsed/>
    <w:rsid w:val="00F65F4E"/>
    <w:pPr>
      <w:ind w:leftChars="400" w:left="850"/>
    </w:pPr>
  </w:style>
  <w:style w:type="character" w:customStyle="1" w:styleId="Char3">
    <w:name w:val="캡션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locked/>
    <w:rsid w:val="00354B35"/>
    <w:rPr>
      <w:rFonts w:ascii="Times New Roman" w:hAnsi="Times New Roman"/>
      <w:b/>
      <w:bCs/>
      <w:lang w:val="en-GB" w:eastAsia="en-US"/>
    </w:rPr>
  </w:style>
  <w:style w:type="paragraph" w:customStyle="1" w:styleId="af3">
    <w:name w:val="表头"/>
    <w:basedOn w:val="a"/>
    <w:link w:val="Char9"/>
    <w:qFormat/>
    <w:rsid w:val="00CF1506"/>
    <w:pPr>
      <w:spacing w:after="180"/>
      <w:jc w:val="center"/>
    </w:pPr>
    <w:rPr>
      <w:rFonts w:eastAsia="Times New Roman" w:cs="SimSun"/>
      <w:b/>
      <w:lang w:eastAsia="zh-CN"/>
    </w:rPr>
  </w:style>
  <w:style w:type="character" w:customStyle="1" w:styleId="Char9">
    <w:name w:val="表头 Char"/>
    <w:basedOn w:val="a1"/>
    <w:link w:val="af3"/>
    <w:rsid w:val="00CF1506"/>
    <w:rPr>
      <w:rFonts w:ascii="Times New Roman" w:eastAsia="Times New Roman" w:hAnsi="Times New Roman" w:cs="SimSun"/>
      <w:b/>
      <w:lang w:val="en-GB" w:eastAsia="zh-CN"/>
    </w:rPr>
  </w:style>
  <w:style w:type="paragraph" w:customStyle="1" w:styleId="Comments">
    <w:name w:val="Comments"/>
    <w:basedOn w:val="a"/>
    <w:link w:val="CommentsChar"/>
    <w:qFormat/>
    <w:rsid w:val="005231EB"/>
    <w:pPr>
      <w:spacing w:before="40"/>
    </w:pPr>
    <w:rPr>
      <w:rFonts w:ascii="Arial" w:eastAsia="MS Mincho" w:hAnsi="Arial"/>
      <w:i/>
      <w:noProof/>
      <w:sz w:val="18"/>
      <w:szCs w:val="24"/>
      <w:lang w:eastAsia="en-GB"/>
    </w:rPr>
  </w:style>
  <w:style w:type="character" w:customStyle="1" w:styleId="CommentsChar">
    <w:name w:val="Comments Char"/>
    <w:link w:val="Comments"/>
    <w:qFormat/>
    <w:rsid w:val="005231EB"/>
    <w:rPr>
      <w:rFonts w:ascii="Arial" w:eastAsia="MS Mincho" w:hAnsi="Arial"/>
      <w:i/>
      <w:noProof/>
      <w:sz w:val="18"/>
      <w:szCs w:val="24"/>
      <w:lang w:val="en-GB" w:eastAsia="en-GB"/>
    </w:rPr>
  </w:style>
  <w:style w:type="paragraph" w:customStyle="1" w:styleId="Agreement">
    <w:name w:val="Agreement"/>
    <w:basedOn w:val="a"/>
    <w:next w:val="Doc-text2"/>
    <w:uiPriority w:val="99"/>
    <w:qFormat/>
    <w:rsid w:val="005231EB"/>
    <w:pPr>
      <w:numPr>
        <w:numId w:val="29"/>
      </w:numPr>
      <w:spacing w:before="60"/>
    </w:pPr>
    <w:rPr>
      <w:rFonts w:ascii="Arial" w:eastAsia="MS Mincho" w:hAnsi="Arial"/>
      <w:b/>
      <w:szCs w:val="24"/>
      <w:lang w:eastAsia="en-GB"/>
    </w:rPr>
  </w:style>
  <w:style w:type="paragraph" w:styleId="2">
    <w:name w:val="List Number 2"/>
    <w:basedOn w:val="a"/>
    <w:uiPriority w:val="99"/>
    <w:semiHidden/>
    <w:unhideWhenUsed/>
    <w:rsid w:val="00102D29"/>
    <w:pPr>
      <w:numPr>
        <w:numId w:val="3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01248">
      <w:bodyDiv w:val="1"/>
      <w:marLeft w:val="0"/>
      <w:marRight w:val="0"/>
      <w:marTop w:val="0"/>
      <w:marBottom w:val="0"/>
      <w:divBdr>
        <w:top w:val="none" w:sz="0" w:space="0" w:color="auto"/>
        <w:left w:val="none" w:sz="0" w:space="0" w:color="auto"/>
        <w:bottom w:val="none" w:sz="0" w:space="0" w:color="auto"/>
        <w:right w:val="none" w:sz="0" w:space="0" w:color="auto"/>
      </w:divBdr>
    </w:div>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26562717">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0854105">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94443075">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46821114">
      <w:bodyDiv w:val="1"/>
      <w:marLeft w:val="0"/>
      <w:marRight w:val="0"/>
      <w:marTop w:val="0"/>
      <w:marBottom w:val="0"/>
      <w:divBdr>
        <w:top w:val="none" w:sz="0" w:space="0" w:color="auto"/>
        <w:left w:val="none" w:sz="0" w:space="0" w:color="auto"/>
        <w:bottom w:val="none" w:sz="0" w:space="0" w:color="auto"/>
        <w:right w:val="none" w:sz="0" w:space="0" w:color="auto"/>
      </w:divBdr>
      <w:divsChild>
        <w:div w:id="4018228">
          <w:marLeft w:val="2520"/>
          <w:marRight w:val="0"/>
          <w:marTop w:val="67"/>
          <w:marBottom w:val="0"/>
          <w:divBdr>
            <w:top w:val="none" w:sz="0" w:space="0" w:color="auto"/>
            <w:left w:val="none" w:sz="0" w:space="0" w:color="auto"/>
            <w:bottom w:val="none" w:sz="0" w:space="0" w:color="auto"/>
            <w:right w:val="none" w:sz="0" w:space="0" w:color="auto"/>
          </w:divBdr>
        </w:div>
      </w:divsChild>
    </w:div>
    <w:div w:id="148719421">
      <w:bodyDiv w:val="1"/>
      <w:marLeft w:val="0"/>
      <w:marRight w:val="0"/>
      <w:marTop w:val="0"/>
      <w:marBottom w:val="0"/>
      <w:divBdr>
        <w:top w:val="none" w:sz="0" w:space="0" w:color="auto"/>
        <w:left w:val="none" w:sz="0" w:space="0" w:color="auto"/>
        <w:bottom w:val="none" w:sz="0" w:space="0" w:color="auto"/>
        <w:right w:val="none" w:sz="0" w:space="0" w:color="auto"/>
      </w:divBdr>
      <w:divsChild>
        <w:div w:id="378434329">
          <w:marLeft w:val="3240"/>
          <w:marRight w:val="0"/>
          <w:marTop w:val="67"/>
          <w:marBottom w:val="0"/>
          <w:divBdr>
            <w:top w:val="none" w:sz="0" w:space="0" w:color="auto"/>
            <w:left w:val="none" w:sz="0" w:space="0" w:color="auto"/>
            <w:bottom w:val="none" w:sz="0" w:space="0" w:color="auto"/>
            <w:right w:val="none" w:sz="0" w:space="0" w:color="auto"/>
          </w:divBdr>
        </w:div>
        <w:div w:id="508912326">
          <w:marLeft w:val="2520"/>
          <w:marRight w:val="0"/>
          <w:marTop w:val="67"/>
          <w:marBottom w:val="0"/>
          <w:divBdr>
            <w:top w:val="none" w:sz="0" w:space="0" w:color="auto"/>
            <w:left w:val="none" w:sz="0" w:space="0" w:color="auto"/>
            <w:bottom w:val="none" w:sz="0" w:space="0" w:color="auto"/>
            <w:right w:val="none" w:sz="0" w:space="0" w:color="auto"/>
          </w:divBdr>
        </w:div>
        <w:div w:id="703364465">
          <w:marLeft w:val="3240"/>
          <w:marRight w:val="0"/>
          <w:marTop w:val="67"/>
          <w:marBottom w:val="0"/>
          <w:divBdr>
            <w:top w:val="none" w:sz="0" w:space="0" w:color="auto"/>
            <w:left w:val="none" w:sz="0" w:space="0" w:color="auto"/>
            <w:bottom w:val="none" w:sz="0" w:space="0" w:color="auto"/>
            <w:right w:val="none" w:sz="0" w:space="0" w:color="auto"/>
          </w:divBdr>
        </w:div>
        <w:div w:id="1502961456">
          <w:marLeft w:val="2520"/>
          <w:marRight w:val="0"/>
          <w:marTop w:val="67"/>
          <w:marBottom w:val="0"/>
          <w:divBdr>
            <w:top w:val="none" w:sz="0" w:space="0" w:color="auto"/>
            <w:left w:val="none" w:sz="0" w:space="0" w:color="auto"/>
            <w:bottom w:val="none" w:sz="0" w:space="0" w:color="auto"/>
            <w:right w:val="none" w:sz="0" w:space="0" w:color="auto"/>
          </w:divBdr>
        </w:div>
        <w:div w:id="1998266525">
          <w:marLeft w:val="3240"/>
          <w:marRight w:val="0"/>
          <w:marTop w:val="67"/>
          <w:marBottom w:val="0"/>
          <w:divBdr>
            <w:top w:val="none" w:sz="0" w:space="0" w:color="auto"/>
            <w:left w:val="none" w:sz="0" w:space="0" w:color="auto"/>
            <w:bottom w:val="none" w:sz="0" w:space="0" w:color="auto"/>
            <w:right w:val="none" w:sz="0" w:space="0" w:color="auto"/>
          </w:divBdr>
        </w:div>
        <w:div w:id="2070225272">
          <w:marLeft w:val="2520"/>
          <w:marRight w:val="0"/>
          <w:marTop w:val="67"/>
          <w:marBottom w:val="0"/>
          <w:divBdr>
            <w:top w:val="none" w:sz="0" w:space="0" w:color="auto"/>
            <w:left w:val="none" w:sz="0" w:space="0" w:color="auto"/>
            <w:bottom w:val="none" w:sz="0" w:space="0" w:color="auto"/>
            <w:right w:val="none" w:sz="0" w:space="0" w:color="auto"/>
          </w:divBdr>
        </w:div>
      </w:divsChild>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34244872">
      <w:bodyDiv w:val="1"/>
      <w:marLeft w:val="0"/>
      <w:marRight w:val="0"/>
      <w:marTop w:val="0"/>
      <w:marBottom w:val="0"/>
      <w:divBdr>
        <w:top w:val="none" w:sz="0" w:space="0" w:color="auto"/>
        <w:left w:val="none" w:sz="0" w:space="0" w:color="auto"/>
        <w:bottom w:val="none" w:sz="0" w:space="0" w:color="auto"/>
        <w:right w:val="none" w:sz="0" w:space="0" w:color="auto"/>
      </w:divBdr>
      <w:divsChild>
        <w:div w:id="1147892150">
          <w:marLeft w:val="2520"/>
          <w:marRight w:val="0"/>
          <w:marTop w:val="67"/>
          <w:marBottom w:val="0"/>
          <w:divBdr>
            <w:top w:val="none" w:sz="0" w:space="0" w:color="auto"/>
            <w:left w:val="none" w:sz="0" w:space="0" w:color="auto"/>
            <w:bottom w:val="none" w:sz="0" w:space="0" w:color="auto"/>
            <w:right w:val="none" w:sz="0" w:space="0" w:color="auto"/>
          </w:divBdr>
        </w:div>
        <w:div w:id="1520703537">
          <w:marLeft w:val="2520"/>
          <w:marRight w:val="0"/>
          <w:marTop w:val="67"/>
          <w:marBottom w:val="0"/>
          <w:divBdr>
            <w:top w:val="none" w:sz="0" w:space="0" w:color="auto"/>
            <w:left w:val="none" w:sz="0" w:space="0" w:color="auto"/>
            <w:bottom w:val="none" w:sz="0" w:space="0" w:color="auto"/>
            <w:right w:val="none" w:sz="0" w:space="0" w:color="auto"/>
          </w:divBdr>
        </w:div>
        <w:div w:id="1644047260">
          <w:marLeft w:val="2520"/>
          <w:marRight w:val="0"/>
          <w:marTop w:val="67"/>
          <w:marBottom w:val="0"/>
          <w:divBdr>
            <w:top w:val="none" w:sz="0" w:space="0" w:color="auto"/>
            <w:left w:val="none" w:sz="0" w:space="0" w:color="auto"/>
            <w:bottom w:val="none" w:sz="0" w:space="0" w:color="auto"/>
            <w:right w:val="none" w:sz="0" w:space="0" w:color="auto"/>
          </w:divBdr>
        </w:div>
      </w:divsChild>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16999752">
      <w:bodyDiv w:val="1"/>
      <w:marLeft w:val="0"/>
      <w:marRight w:val="0"/>
      <w:marTop w:val="0"/>
      <w:marBottom w:val="0"/>
      <w:divBdr>
        <w:top w:val="none" w:sz="0" w:space="0" w:color="auto"/>
        <w:left w:val="none" w:sz="0" w:space="0" w:color="auto"/>
        <w:bottom w:val="none" w:sz="0" w:space="0" w:color="auto"/>
        <w:right w:val="none" w:sz="0" w:space="0" w:color="auto"/>
      </w:divBdr>
    </w:div>
    <w:div w:id="36898954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1617682">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396442700">
      <w:bodyDiv w:val="1"/>
      <w:marLeft w:val="0"/>
      <w:marRight w:val="0"/>
      <w:marTop w:val="0"/>
      <w:marBottom w:val="0"/>
      <w:divBdr>
        <w:top w:val="none" w:sz="0" w:space="0" w:color="auto"/>
        <w:left w:val="none" w:sz="0" w:space="0" w:color="auto"/>
        <w:bottom w:val="none" w:sz="0" w:space="0" w:color="auto"/>
        <w:right w:val="none" w:sz="0" w:space="0" w:color="auto"/>
      </w:divBdr>
    </w:div>
    <w:div w:id="401177210">
      <w:bodyDiv w:val="1"/>
      <w:marLeft w:val="0"/>
      <w:marRight w:val="0"/>
      <w:marTop w:val="0"/>
      <w:marBottom w:val="0"/>
      <w:divBdr>
        <w:top w:val="none" w:sz="0" w:space="0" w:color="auto"/>
        <w:left w:val="none" w:sz="0" w:space="0" w:color="auto"/>
        <w:bottom w:val="none" w:sz="0" w:space="0" w:color="auto"/>
        <w:right w:val="none" w:sz="0" w:space="0" w:color="auto"/>
      </w:divBdr>
      <w:divsChild>
        <w:div w:id="1215653649">
          <w:marLeft w:val="1166"/>
          <w:marRight w:val="0"/>
          <w:marTop w:val="96"/>
          <w:marBottom w:val="0"/>
          <w:divBdr>
            <w:top w:val="none" w:sz="0" w:space="0" w:color="auto"/>
            <w:left w:val="none" w:sz="0" w:space="0" w:color="auto"/>
            <w:bottom w:val="none" w:sz="0" w:space="0" w:color="auto"/>
            <w:right w:val="none" w:sz="0" w:space="0" w:color="auto"/>
          </w:divBdr>
        </w:div>
      </w:divsChild>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486752368">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581449375">
      <w:bodyDiv w:val="1"/>
      <w:marLeft w:val="0"/>
      <w:marRight w:val="0"/>
      <w:marTop w:val="0"/>
      <w:marBottom w:val="0"/>
      <w:divBdr>
        <w:top w:val="none" w:sz="0" w:space="0" w:color="auto"/>
        <w:left w:val="none" w:sz="0" w:space="0" w:color="auto"/>
        <w:bottom w:val="none" w:sz="0" w:space="0" w:color="auto"/>
        <w:right w:val="none" w:sz="0" w:space="0" w:color="auto"/>
      </w:divBdr>
      <w:divsChild>
        <w:div w:id="28340913">
          <w:marLeft w:val="2520"/>
          <w:marRight w:val="0"/>
          <w:marTop w:val="67"/>
          <w:marBottom w:val="0"/>
          <w:divBdr>
            <w:top w:val="none" w:sz="0" w:space="0" w:color="auto"/>
            <w:left w:val="none" w:sz="0" w:space="0" w:color="auto"/>
            <w:bottom w:val="none" w:sz="0" w:space="0" w:color="auto"/>
            <w:right w:val="none" w:sz="0" w:space="0" w:color="auto"/>
          </w:divBdr>
        </w:div>
        <w:div w:id="362364188">
          <w:marLeft w:val="2520"/>
          <w:marRight w:val="0"/>
          <w:marTop w:val="67"/>
          <w:marBottom w:val="0"/>
          <w:divBdr>
            <w:top w:val="none" w:sz="0" w:space="0" w:color="auto"/>
            <w:left w:val="none" w:sz="0" w:space="0" w:color="auto"/>
            <w:bottom w:val="none" w:sz="0" w:space="0" w:color="auto"/>
            <w:right w:val="none" w:sz="0" w:space="0" w:color="auto"/>
          </w:divBdr>
        </w:div>
        <w:div w:id="450440541">
          <w:marLeft w:val="2520"/>
          <w:marRight w:val="0"/>
          <w:marTop w:val="67"/>
          <w:marBottom w:val="0"/>
          <w:divBdr>
            <w:top w:val="none" w:sz="0" w:space="0" w:color="auto"/>
            <w:left w:val="none" w:sz="0" w:space="0" w:color="auto"/>
            <w:bottom w:val="none" w:sz="0" w:space="0" w:color="auto"/>
            <w:right w:val="none" w:sz="0" w:space="0" w:color="auto"/>
          </w:divBdr>
        </w:div>
        <w:div w:id="866020906">
          <w:marLeft w:val="3240"/>
          <w:marRight w:val="0"/>
          <w:marTop w:val="67"/>
          <w:marBottom w:val="0"/>
          <w:divBdr>
            <w:top w:val="none" w:sz="0" w:space="0" w:color="auto"/>
            <w:left w:val="none" w:sz="0" w:space="0" w:color="auto"/>
            <w:bottom w:val="none" w:sz="0" w:space="0" w:color="auto"/>
            <w:right w:val="none" w:sz="0" w:space="0" w:color="auto"/>
          </w:divBdr>
        </w:div>
        <w:div w:id="1418750666">
          <w:marLeft w:val="3240"/>
          <w:marRight w:val="0"/>
          <w:marTop w:val="67"/>
          <w:marBottom w:val="0"/>
          <w:divBdr>
            <w:top w:val="none" w:sz="0" w:space="0" w:color="auto"/>
            <w:left w:val="none" w:sz="0" w:space="0" w:color="auto"/>
            <w:bottom w:val="none" w:sz="0" w:space="0" w:color="auto"/>
            <w:right w:val="none" w:sz="0" w:space="0" w:color="auto"/>
          </w:divBdr>
        </w:div>
        <w:div w:id="1800491711">
          <w:marLeft w:val="3240"/>
          <w:marRight w:val="0"/>
          <w:marTop w:val="67"/>
          <w:marBottom w:val="0"/>
          <w:divBdr>
            <w:top w:val="none" w:sz="0" w:space="0" w:color="auto"/>
            <w:left w:val="none" w:sz="0" w:space="0" w:color="auto"/>
            <w:bottom w:val="none" w:sz="0" w:space="0" w:color="auto"/>
            <w:right w:val="none" w:sz="0" w:space="0" w:color="auto"/>
          </w:divBdr>
        </w:div>
        <w:div w:id="1865288757">
          <w:marLeft w:val="2520"/>
          <w:marRight w:val="0"/>
          <w:marTop w:val="67"/>
          <w:marBottom w:val="0"/>
          <w:divBdr>
            <w:top w:val="none" w:sz="0" w:space="0" w:color="auto"/>
            <w:left w:val="none" w:sz="0" w:space="0" w:color="auto"/>
            <w:bottom w:val="none" w:sz="0" w:space="0" w:color="auto"/>
            <w:right w:val="none" w:sz="0" w:space="0" w:color="auto"/>
          </w:divBdr>
        </w:div>
      </w:divsChild>
    </w:div>
    <w:div w:id="595331786">
      <w:bodyDiv w:val="1"/>
      <w:marLeft w:val="0"/>
      <w:marRight w:val="0"/>
      <w:marTop w:val="0"/>
      <w:marBottom w:val="0"/>
      <w:divBdr>
        <w:top w:val="none" w:sz="0" w:space="0" w:color="auto"/>
        <w:left w:val="none" w:sz="0" w:space="0" w:color="auto"/>
        <w:bottom w:val="none" w:sz="0" w:space="0" w:color="auto"/>
        <w:right w:val="none" w:sz="0" w:space="0" w:color="auto"/>
      </w:divBdr>
      <w:divsChild>
        <w:div w:id="110756184">
          <w:marLeft w:val="1166"/>
          <w:marRight w:val="0"/>
          <w:marTop w:val="96"/>
          <w:marBottom w:val="0"/>
          <w:divBdr>
            <w:top w:val="none" w:sz="0" w:space="0" w:color="auto"/>
            <w:left w:val="none" w:sz="0" w:space="0" w:color="auto"/>
            <w:bottom w:val="none" w:sz="0" w:space="0" w:color="auto"/>
            <w:right w:val="none" w:sz="0" w:space="0" w:color="auto"/>
          </w:divBdr>
        </w:div>
      </w:divsChild>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687869501">
      <w:bodyDiv w:val="1"/>
      <w:marLeft w:val="0"/>
      <w:marRight w:val="0"/>
      <w:marTop w:val="0"/>
      <w:marBottom w:val="0"/>
      <w:divBdr>
        <w:top w:val="none" w:sz="0" w:space="0" w:color="auto"/>
        <w:left w:val="none" w:sz="0" w:space="0" w:color="auto"/>
        <w:bottom w:val="none" w:sz="0" w:space="0" w:color="auto"/>
        <w:right w:val="none" w:sz="0" w:space="0" w:color="auto"/>
      </w:divBdr>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52242604">
      <w:bodyDiv w:val="1"/>
      <w:marLeft w:val="0"/>
      <w:marRight w:val="0"/>
      <w:marTop w:val="0"/>
      <w:marBottom w:val="0"/>
      <w:divBdr>
        <w:top w:val="none" w:sz="0" w:space="0" w:color="auto"/>
        <w:left w:val="none" w:sz="0" w:space="0" w:color="auto"/>
        <w:bottom w:val="none" w:sz="0" w:space="0" w:color="auto"/>
        <w:right w:val="none" w:sz="0" w:space="0" w:color="auto"/>
      </w:divBdr>
    </w:div>
    <w:div w:id="776633652">
      <w:bodyDiv w:val="1"/>
      <w:marLeft w:val="0"/>
      <w:marRight w:val="0"/>
      <w:marTop w:val="0"/>
      <w:marBottom w:val="0"/>
      <w:divBdr>
        <w:top w:val="none" w:sz="0" w:space="0" w:color="auto"/>
        <w:left w:val="none" w:sz="0" w:space="0" w:color="auto"/>
        <w:bottom w:val="none" w:sz="0" w:space="0" w:color="auto"/>
        <w:right w:val="none" w:sz="0" w:space="0" w:color="auto"/>
      </w:divBdr>
      <w:divsChild>
        <w:div w:id="1341853360">
          <w:marLeft w:val="1800"/>
          <w:marRight w:val="0"/>
          <w:marTop w:val="77"/>
          <w:marBottom w:val="0"/>
          <w:divBdr>
            <w:top w:val="none" w:sz="0" w:space="0" w:color="auto"/>
            <w:left w:val="none" w:sz="0" w:space="0" w:color="auto"/>
            <w:bottom w:val="none" w:sz="0" w:space="0" w:color="auto"/>
            <w:right w:val="none" w:sz="0" w:space="0" w:color="auto"/>
          </w:divBdr>
        </w:div>
        <w:div w:id="1426462629">
          <w:marLeft w:val="1800"/>
          <w:marRight w:val="0"/>
          <w:marTop w:val="77"/>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86798379">
      <w:bodyDiv w:val="1"/>
      <w:marLeft w:val="0"/>
      <w:marRight w:val="0"/>
      <w:marTop w:val="0"/>
      <w:marBottom w:val="0"/>
      <w:divBdr>
        <w:top w:val="none" w:sz="0" w:space="0" w:color="auto"/>
        <w:left w:val="none" w:sz="0" w:space="0" w:color="auto"/>
        <w:bottom w:val="none" w:sz="0" w:space="0" w:color="auto"/>
        <w:right w:val="none" w:sz="0" w:space="0" w:color="auto"/>
      </w:divBdr>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0020922">
      <w:bodyDiv w:val="1"/>
      <w:marLeft w:val="0"/>
      <w:marRight w:val="0"/>
      <w:marTop w:val="0"/>
      <w:marBottom w:val="0"/>
      <w:divBdr>
        <w:top w:val="none" w:sz="0" w:space="0" w:color="auto"/>
        <w:left w:val="none" w:sz="0" w:space="0" w:color="auto"/>
        <w:bottom w:val="none" w:sz="0" w:space="0" w:color="auto"/>
        <w:right w:val="none" w:sz="0" w:space="0" w:color="auto"/>
      </w:divBdr>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09600057">
      <w:bodyDiv w:val="1"/>
      <w:marLeft w:val="0"/>
      <w:marRight w:val="0"/>
      <w:marTop w:val="0"/>
      <w:marBottom w:val="0"/>
      <w:divBdr>
        <w:top w:val="none" w:sz="0" w:space="0" w:color="auto"/>
        <w:left w:val="none" w:sz="0" w:space="0" w:color="auto"/>
        <w:bottom w:val="none" w:sz="0" w:space="0" w:color="auto"/>
        <w:right w:val="none" w:sz="0" w:space="0" w:color="auto"/>
      </w:divBdr>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46174823">
      <w:bodyDiv w:val="1"/>
      <w:marLeft w:val="0"/>
      <w:marRight w:val="0"/>
      <w:marTop w:val="0"/>
      <w:marBottom w:val="0"/>
      <w:divBdr>
        <w:top w:val="none" w:sz="0" w:space="0" w:color="auto"/>
        <w:left w:val="none" w:sz="0" w:space="0" w:color="auto"/>
        <w:bottom w:val="none" w:sz="0" w:space="0" w:color="auto"/>
        <w:right w:val="none" w:sz="0" w:space="0" w:color="auto"/>
      </w:divBdr>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187912377">
      <w:bodyDiv w:val="1"/>
      <w:marLeft w:val="0"/>
      <w:marRight w:val="0"/>
      <w:marTop w:val="0"/>
      <w:marBottom w:val="0"/>
      <w:divBdr>
        <w:top w:val="none" w:sz="0" w:space="0" w:color="auto"/>
        <w:left w:val="none" w:sz="0" w:space="0" w:color="auto"/>
        <w:bottom w:val="none" w:sz="0" w:space="0" w:color="auto"/>
        <w:right w:val="none" w:sz="0" w:space="0" w:color="auto"/>
      </w:divBdr>
    </w:div>
    <w:div w:id="1201283777">
      <w:bodyDiv w:val="1"/>
      <w:marLeft w:val="0"/>
      <w:marRight w:val="0"/>
      <w:marTop w:val="0"/>
      <w:marBottom w:val="0"/>
      <w:divBdr>
        <w:top w:val="none" w:sz="0" w:space="0" w:color="auto"/>
        <w:left w:val="none" w:sz="0" w:space="0" w:color="auto"/>
        <w:bottom w:val="none" w:sz="0" w:space="0" w:color="auto"/>
        <w:right w:val="none" w:sz="0" w:space="0" w:color="auto"/>
      </w:divBdr>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16969638">
      <w:bodyDiv w:val="1"/>
      <w:marLeft w:val="0"/>
      <w:marRight w:val="0"/>
      <w:marTop w:val="0"/>
      <w:marBottom w:val="0"/>
      <w:divBdr>
        <w:top w:val="none" w:sz="0" w:space="0" w:color="auto"/>
        <w:left w:val="none" w:sz="0" w:space="0" w:color="auto"/>
        <w:bottom w:val="none" w:sz="0" w:space="0" w:color="auto"/>
        <w:right w:val="none" w:sz="0" w:space="0" w:color="auto"/>
      </w:divBdr>
    </w:div>
    <w:div w:id="1222056267">
      <w:bodyDiv w:val="1"/>
      <w:marLeft w:val="0"/>
      <w:marRight w:val="0"/>
      <w:marTop w:val="0"/>
      <w:marBottom w:val="0"/>
      <w:divBdr>
        <w:top w:val="none" w:sz="0" w:space="0" w:color="auto"/>
        <w:left w:val="none" w:sz="0" w:space="0" w:color="auto"/>
        <w:bottom w:val="none" w:sz="0" w:space="0" w:color="auto"/>
        <w:right w:val="none" w:sz="0" w:space="0" w:color="auto"/>
      </w:divBdr>
      <w:divsChild>
        <w:div w:id="1060831890">
          <w:marLeft w:val="1166"/>
          <w:marRight w:val="0"/>
          <w:marTop w:val="96"/>
          <w:marBottom w:val="0"/>
          <w:divBdr>
            <w:top w:val="none" w:sz="0" w:space="0" w:color="auto"/>
            <w:left w:val="none" w:sz="0" w:space="0" w:color="auto"/>
            <w:bottom w:val="none" w:sz="0" w:space="0" w:color="auto"/>
            <w:right w:val="none" w:sz="0" w:space="0" w:color="auto"/>
          </w:divBdr>
        </w:div>
        <w:div w:id="1721435492">
          <w:marLeft w:val="1166"/>
          <w:marRight w:val="0"/>
          <w:marTop w:val="96"/>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73125790">
      <w:bodyDiv w:val="1"/>
      <w:marLeft w:val="0"/>
      <w:marRight w:val="0"/>
      <w:marTop w:val="0"/>
      <w:marBottom w:val="0"/>
      <w:divBdr>
        <w:top w:val="none" w:sz="0" w:space="0" w:color="auto"/>
        <w:left w:val="none" w:sz="0" w:space="0" w:color="auto"/>
        <w:bottom w:val="none" w:sz="0" w:space="0" w:color="auto"/>
        <w:right w:val="none" w:sz="0" w:space="0" w:color="auto"/>
      </w:divBdr>
      <w:divsChild>
        <w:div w:id="804204179">
          <w:marLeft w:val="2520"/>
          <w:marRight w:val="0"/>
          <w:marTop w:val="67"/>
          <w:marBottom w:val="0"/>
          <w:divBdr>
            <w:top w:val="none" w:sz="0" w:space="0" w:color="auto"/>
            <w:left w:val="none" w:sz="0" w:space="0" w:color="auto"/>
            <w:bottom w:val="none" w:sz="0" w:space="0" w:color="auto"/>
            <w:right w:val="none" w:sz="0" w:space="0" w:color="auto"/>
          </w:divBdr>
        </w:div>
      </w:divsChild>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46056868">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381709407">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3688613">
      <w:bodyDiv w:val="1"/>
      <w:marLeft w:val="0"/>
      <w:marRight w:val="0"/>
      <w:marTop w:val="0"/>
      <w:marBottom w:val="0"/>
      <w:divBdr>
        <w:top w:val="none" w:sz="0" w:space="0" w:color="auto"/>
        <w:left w:val="none" w:sz="0" w:space="0" w:color="auto"/>
        <w:bottom w:val="none" w:sz="0" w:space="0" w:color="auto"/>
        <w:right w:val="none" w:sz="0" w:space="0" w:color="auto"/>
      </w:divBdr>
      <w:divsChild>
        <w:div w:id="574978157">
          <w:marLeft w:val="2520"/>
          <w:marRight w:val="0"/>
          <w:marTop w:val="67"/>
          <w:marBottom w:val="0"/>
          <w:divBdr>
            <w:top w:val="none" w:sz="0" w:space="0" w:color="auto"/>
            <w:left w:val="none" w:sz="0" w:space="0" w:color="auto"/>
            <w:bottom w:val="none" w:sz="0" w:space="0" w:color="auto"/>
            <w:right w:val="none" w:sz="0" w:space="0" w:color="auto"/>
          </w:divBdr>
        </w:div>
        <w:div w:id="767240068">
          <w:marLeft w:val="2520"/>
          <w:marRight w:val="0"/>
          <w:marTop w:val="67"/>
          <w:marBottom w:val="0"/>
          <w:divBdr>
            <w:top w:val="none" w:sz="0" w:space="0" w:color="auto"/>
            <w:left w:val="none" w:sz="0" w:space="0" w:color="auto"/>
            <w:bottom w:val="none" w:sz="0" w:space="0" w:color="auto"/>
            <w:right w:val="none" w:sz="0" w:space="0" w:color="auto"/>
          </w:divBdr>
        </w:div>
        <w:div w:id="1507092232">
          <w:marLeft w:val="2520"/>
          <w:marRight w:val="0"/>
          <w:marTop w:val="67"/>
          <w:marBottom w:val="0"/>
          <w:divBdr>
            <w:top w:val="none" w:sz="0" w:space="0" w:color="auto"/>
            <w:left w:val="none" w:sz="0" w:space="0" w:color="auto"/>
            <w:bottom w:val="none" w:sz="0" w:space="0" w:color="auto"/>
            <w:right w:val="none" w:sz="0" w:space="0" w:color="auto"/>
          </w:divBdr>
        </w:div>
        <w:div w:id="1952391438">
          <w:marLeft w:val="2520"/>
          <w:marRight w:val="0"/>
          <w:marTop w:val="67"/>
          <w:marBottom w:val="0"/>
          <w:divBdr>
            <w:top w:val="none" w:sz="0" w:space="0" w:color="auto"/>
            <w:left w:val="none" w:sz="0" w:space="0" w:color="auto"/>
            <w:bottom w:val="none" w:sz="0" w:space="0" w:color="auto"/>
            <w:right w:val="none" w:sz="0" w:space="0" w:color="auto"/>
          </w:divBdr>
        </w:div>
        <w:div w:id="2077242476">
          <w:marLeft w:val="2520"/>
          <w:marRight w:val="0"/>
          <w:marTop w:val="67"/>
          <w:marBottom w:val="0"/>
          <w:divBdr>
            <w:top w:val="none" w:sz="0" w:space="0" w:color="auto"/>
            <w:left w:val="none" w:sz="0" w:space="0" w:color="auto"/>
            <w:bottom w:val="none" w:sz="0" w:space="0" w:color="auto"/>
            <w:right w:val="none" w:sz="0" w:space="0" w:color="auto"/>
          </w:divBdr>
        </w:div>
        <w:div w:id="2119374698">
          <w:marLeft w:val="2520"/>
          <w:marRight w:val="0"/>
          <w:marTop w:val="67"/>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182679">
      <w:bodyDiv w:val="1"/>
      <w:marLeft w:val="0"/>
      <w:marRight w:val="0"/>
      <w:marTop w:val="0"/>
      <w:marBottom w:val="0"/>
      <w:divBdr>
        <w:top w:val="none" w:sz="0" w:space="0" w:color="auto"/>
        <w:left w:val="none" w:sz="0" w:space="0" w:color="auto"/>
        <w:bottom w:val="none" w:sz="0" w:space="0" w:color="auto"/>
        <w:right w:val="none" w:sz="0" w:space="0" w:color="auto"/>
      </w:divBdr>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54137661">
      <w:bodyDiv w:val="1"/>
      <w:marLeft w:val="0"/>
      <w:marRight w:val="0"/>
      <w:marTop w:val="0"/>
      <w:marBottom w:val="0"/>
      <w:divBdr>
        <w:top w:val="none" w:sz="0" w:space="0" w:color="auto"/>
        <w:left w:val="none" w:sz="0" w:space="0" w:color="auto"/>
        <w:bottom w:val="none" w:sz="0" w:space="0" w:color="auto"/>
        <w:right w:val="none" w:sz="0" w:space="0" w:color="auto"/>
      </w:divBdr>
      <w:divsChild>
        <w:div w:id="2111393416">
          <w:marLeft w:val="1166"/>
          <w:marRight w:val="0"/>
          <w:marTop w:val="96"/>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25058923">
      <w:bodyDiv w:val="1"/>
      <w:marLeft w:val="0"/>
      <w:marRight w:val="0"/>
      <w:marTop w:val="0"/>
      <w:marBottom w:val="0"/>
      <w:divBdr>
        <w:top w:val="none" w:sz="0" w:space="0" w:color="auto"/>
        <w:left w:val="none" w:sz="0" w:space="0" w:color="auto"/>
        <w:bottom w:val="none" w:sz="0" w:space="0" w:color="auto"/>
        <w:right w:val="none" w:sz="0" w:space="0" w:color="auto"/>
      </w:divBdr>
    </w:div>
    <w:div w:id="17278722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705">
          <w:marLeft w:val="252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0784539">
      <w:bodyDiv w:val="1"/>
      <w:marLeft w:val="0"/>
      <w:marRight w:val="0"/>
      <w:marTop w:val="0"/>
      <w:marBottom w:val="0"/>
      <w:divBdr>
        <w:top w:val="none" w:sz="0" w:space="0" w:color="auto"/>
        <w:left w:val="none" w:sz="0" w:space="0" w:color="auto"/>
        <w:bottom w:val="none" w:sz="0" w:space="0" w:color="auto"/>
        <w:right w:val="none" w:sz="0" w:space="0" w:color="auto"/>
      </w:divBdr>
      <w:divsChild>
        <w:div w:id="296033261">
          <w:marLeft w:val="1166"/>
          <w:marRight w:val="0"/>
          <w:marTop w:val="96"/>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17606031">
      <w:bodyDiv w:val="1"/>
      <w:marLeft w:val="0"/>
      <w:marRight w:val="0"/>
      <w:marTop w:val="0"/>
      <w:marBottom w:val="0"/>
      <w:divBdr>
        <w:top w:val="none" w:sz="0" w:space="0" w:color="auto"/>
        <w:left w:val="none" w:sz="0" w:space="0" w:color="auto"/>
        <w:bottom w:val="none" w:sz="0" w:space="0" w:color="auto"/>
        <w:right w:val="none" w:sz="0" w:space="0" w:color="auto"/>
      </w:divBdr>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875924496">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56256699">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035499566">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 w:id="2141262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8B8639-E1F2-4F39-B382-B258469FD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8468</TotalTime>
  <Pages>4</Pages>
  <Words>1489</Words>
  <Characters>8492</Characters>
  <Application>Microsoft Office Word</Application>
  <DocSecurity>0</DocSecurity>
  <Lines>70</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Park Haewook/5G Wireless Connect Standard Task(haewook.park@lge.com)</cp:lastModifiedBy>
  <cp:revision>165</cp:revision>
  <dcterms:created xsi:type="dcterms:W3CDTF">2023-05-14T09:02:00Z</dcterms:created>
  <dcterms:modified xsi:type="dcterms:W3CDTF">2025-11-07T03:17:00Z</dcterms:modified>
</cp:coreProperties>
</file>